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4FF7" w14:textId="77777777" w:rsidR="00676CC2" w:rsidRPr="000601BB" w:rsidRDefault="00676CC2" w:rsidP="00676CC2">
      <w:pPr>
        <w:spacing w:line="240" w:lineRule="auto"/>
        <w:contextualSpacing/>
        <w:rPr>
          <w:rFonts w:ascii="Georgia" w:hAnsi="Georgia" w:cs="Times New Roman"/>
          <w:sz w:val="28"/>
          <w:szCs w:val="24"/>
        </w:rPr>
      </w:pPr>
      <w:r w:rsidRPr="000601BB">
        <w:rPr>
          <w:rFonts w:ascii="Georgia" w:hAnsi="Georgia"/>
          <w:noProof/>
          <w:sz w:val="20"/>
        </w:rPr>
        <w:drawing>
          <wp:inline distT="0" distB="0" distL="0" distR="0" wp14:anchorId="2A4C85BC" wp14:editId="54B3406F">
            <wp:extent cx="1522698" cy="6438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698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481A9" w14:textId="77777777" w:rsidR="00676CC2" w:rsidRPr="000601BB" w:rsidRDefault="00676CC2" w:rsidP="00676CC2">
      <w:pPr>
        <w:spacing w:line="240" w:lineRule="auto"/>
        <w:contextualSpacing/>
        <w:rPr>
          <w:rFonts w:ascii="Georgia" w:hAnsi="Georgia" w:cs="Times New Roman"/>
          <w:sz w:val="28"/>
          <w:szCs w:val="24"/>
        </w:rPr>
      </w:pPr>
    </w:p>
    <w:p w14:paraId="2EAAD759" w14:textId="77777777" w:rsidR="005744DB" w:rsidRPr="000601BB" w:rsidRDefault="005744DB" w:rsidP="005744DB">
      <w:pPr>
        <w:spacing w:line="240" w:lineRule="auto"/>
        <w:ind w:left="630" w:right="720"/>
        <w:contextualSpacing/>
        <w:rPr>
          <w:rFonts w:ascii="Georgia" w:hAnsi="Georgia" w:cs="Times New Roman"/>
          <w:sz w:val="24"/>
          <w:szCs w:val="24"/>
        </w:rPr>
      </w:pPr>
      <w:r w:rsidRPr="000601BB">
        <w:rPr>
          <w:rStyle w:val="Emphasis"/>
          <w:rFonts w:ascii="Georgia" w:hAnsi="Georgia" w:cs="Calibri"/>
          <w:color w:val="585858"/>
          <w:bdr w:val="none" w:sz="0" w:space="0" w:color="auto" w:frame="1"/>
          <w:shd w:val="clear" w:color="auto" w:fill="FFFFFF"/>
        </w:rPr>
        <w:t xml:space="preserve">Medicine Hat College </w:t>
      </w:r>
      <w:proofErr w:type="spellStart"/>
      <w:r w:rsidRPr="000601BB">
        <w:rPr>
          <w:rStyle w:val="Emphasis"/>
          <w:rFonts w:ascii="Georgia" w:hAnsi="Georgia" w:cs="Calibri"/>
          <w:color w:val="585858"/>
          <w:bdr w:val="none" w:sz="0" w:space="0" w:color="auto" w:frame="1"/>
          <w:shd w:val="clear" w:color="auto" w:fill="FFFFFF"/>
        </w:rPr>
        <w:t>honours</w:t>
      </w:r>
      <w:proofErr w:type="spellEnd"/>
      <w:r w:rsidRPr="000601BB">
        <w:rPr>
          <w:rStyle w:val="Emphasis"/>
          <w:rFonts w:ascii="Georgia" w:hAnsi="Georgia" w:cs="Calibri"/>
          <w:color w:val="585858"/>
          <w:bdr w:val="none" w:sz="0" w:space="0" w:color="auto" w:frame="1"/>
          <w:shd w:val="clear" w:color="auto" w:fill="FFFFFF"/>
        </w:rPr>
        <w:t xml:space="preserve"> and acknowledges that we are situated on Treaty 7 and </w:t>
      </w:r>
      <w:proofErr w:type="spellStart"/>
      <w:r w:rsidRPr="000601BB">
        <w:rPr>
          <w:rStyle w:val="Emphasis"/>
          <w:rFonts w:ascii="Georgia" w:hAnsi="Georgia" w:cs="Calibri"/>
          <w:color w:val="585858"/>
          <w:bdr w:val="none" w:sz="0" w:space="0" w:color="auto" w:frame="1"/>
          <w:shd w:val="clear" w:color="auto" w:fill="FFFFFF"/>
        </w:rPr>
        <w:t>neighbour</w:t>
      </w:r>
      <w:proofErr w:type="spellEnd"/>
      <w:r w:rsidRPr="000601BB">
        <w:rPr>
          <w:rStyle w:val="Emphasis"/>
          <w:rFonts w:ascii="Georgia" w:hAnsi="Georgia" w:cs="Calibri"/>
          <w:color w:val="585858"/>
          <w:bdr w:val="none" w:sz="0" w:space="0" w:color="auto" w:frame="1"/>
          <w:shd w:val="clear" w:color="auto" w:fill="FFFFFF"/>
        </w:rPr>
        <w:t xml:space="preserve"> to Treaty 4 territory, traditional lands of the </w:t>
      </w:r>
      <w:proofErr w:type="spellStart"/>
      <w:r w:rsidRPr="000601BB">
        <w:rPr>
          <w:rStyle w:val="Emphasis"/>
          <w:rFonts w:ascii="Georgia" w:hAnsi="Georgia" w:cs="Calibri"/>
          <w:color w:val="585858"/>
          <w:bdr w:val="none" w:sz="0" w:space="0" w:color="auto" w:frame="1"/>
          <w:shd w:val="clear" w:color="auto" w:fill="FFFFFF"/>
        </w:rPr>
        <w:t>Siksika</w:t>
      </w:r>
      <w:proofErr w:type="spellEnd"/>
      <w:r w:rsidRPr="000601BB">
        <w:rPr>
          <w:rStyle w:val="Emphasis"/>
          <w:rFonts w:ascii="Georgia" w:hAnsi="Georgia" w:cs="Calibri"/>
          <w:color w:val="585858"/>
          <w:bdr w:val="none" w:sz="0" w:space="0" w:color="auto" w:frame="1"/>
          <w:shd w:val="clear" w:color="auto" w:fill="FFFFFF"/>
        </w:rPr>
        <w:t xml:space="preserve"> (Blackfoot), Kainai (Blood), Piikani (</w:t>
      </w:r>
      <w:proofErr w:type="spellStart"/>
      <w:r w:rsidRPr="000601BB">
        <w:rPr>
          <w:rStyle w:val="Emphasis"/>
          <w:rFonts w:ascii="Georgia" w:hAnsi="Georgia" w:cs="Calibri"/>
          <w:color w:val="585858"/>
          <w:bdr w:val="none" w:sz="0" w:space="0" w:color="auto" w:frame="1"/>
          <w:shd w:val="clear" w:color="auto" w:fill="FFFFFF"/>
        </w:rPr>
        <w:t>Peigan</w:t>
      </w:r>
      <w:proofErr w:type="spellEnd"/>
      <w:r w:rsidRPr="000601BB">
        <w:rPr>
          <w:rStyle w:val="Emphasis"/>
          <w:rFonts w:ascii="Georgia" w:hAnsi="Georgia" w:cs="Calibri"/>
          <w:color w:val="585858"/>
          <w:bdr w:val="none" w:sz="0" w:space="0" w:color="auto" w:frame="1"/>
          <w:shd w:val="clear" w:color="auto" w:fill="FFFFFF"/>
        </w:rPr>
        <w:t>), Stoney-</w:t>
      </w:r>
      <w:proofErr w:type="spellStart"/>
      <w:r w:rsidRPr="000601BB">
        <w:rPr>
          <w:rStyle w:val="Emphasis"/>
          <w:rFonts w:ascii="Georgia" w:hAnsi="Georgia" w:cs="Calibri"/>
          <w:color w:val="585858"/>
          <w:bdr w:val="none" w:sz="0" w:space="0" w:color="auto" w:frame="1"/>
          <w:shd w:val="clear" w:color="auto" w:fill="FFFFFF"/>
        </w:rPr>
        <w:t>Nakoda</w:t>
      </w:r>
      <w:proofErr w:type="spellEnd"/>
      <w:r w:rsidRPr="000601BB">
        <w:rPr>
          <w:rStyle w:val="Emphasis"/>
          <w:rFonts w:ascii="Georgia" w:hAnsi="Georgia" w:cs="Calibri"/>
          <w:color w:val="585858"/>
          <w:bdr w:val="none" w:sz="0" w:space="0" w:color="auto" w:frame="1"/>
          <w:shd w:val="clear" w:color="auto" w:fill="FFFFFF"/>
        </w:rPr>
        <w:t xml:space="preserve">, and </w:t>
      </w:r>
      <w:proofErr w:type="spellStart"/>
      <w:r w:rsidRPr="000601BB">
        <w:rPr>
          <w:rStyle w:val="Emphasis"/>
          <w:rFonts w:ascii="Georgia" w:hAnsi="Georgia" w:cs="Calibri"/>
          <w:color w:val="585858"/>
          <w:bdr w:val="none" w:sz="0" w:space="0" w:color="auto" w:frame="1"/>
          <w:shd w:val="clear" w:color="auto" w:fill="FFFFFF"/>
        </w:rPr>
        <w:t>Tsuut’ina</w:t>
      </w:r>
      <w:proofErr w:type="spellEnd"/>
      <w:r w:rsidRPr="000601BB">
        <w:rPr>
          <w:rStyle w:val="Emphasis"/>
          <w:rFonts w:ascii="Georgia" w:hAnsi="Georgia" w:cs="Calibri"/>
          <w:color w:val="585858"/>
          <w:bdr w:val="none" w:sz="0" w:space="0" w:color="auto" w:frame="1"/>
          <w:shd w:val="clear" w:color="auto" w:fill="FFFFFF"/>
        </w:rPr>
        <w:t xml:space="preserve"> (Sarcee) as well as the Cree, Sioux, and the Saulteaux bands of the Ojibwa peoples. We also </w:t>
      </w:r>
      <w:proofErr w:type="spellStart"/>
      <w:r w:rsidRPr="000601BB">
        <w:rPr>
          <w:rStyle w:val="Emphasis"/>
          <w:rFonts w:ascii="Georgia" w:hAnsi="Georgia" w:cs="Calibri"/>
          <w:color w:val="585858"/>
          <w:bdr w:val="none" w:sz="0" w:space="0" w:color="auto" w:frame="1"/>
          <w:shd w:val="clear" w:color="auto" w:fill="FFFFFF"/>
        </w:rPr>
        <w:t>honour</w:t>
      </w:r>
      <w:proofErr w:type="spellEnd"/>
      <w:r w:rsidRPr="000601BB">
        <w:rPr>
          <w:rStyle w:val="Emphasis"/>
          <w:rFonts w:ascii="Georgia" w:hAnsi="Georgia" w:cs="Calibri"/>
          <w:color w:val="585858"/>
          <w:bdr w:val="none" w:sz="0" w:space="0" w:color="auto" w:frame="1"/>
          <w:shd w:val="clear" w:color="auto" w:fill="FFFFFF"/>
        </w:rPr>
        <w:t xml:space="preserve"> and acknowledge that we are on the homelands of the Métis Nation within Region III.</w:t>
      </w:r>
    </w:p>
    <w:p w14:paraId="72CC753F" w14:textId="77777777" w:rsidR="005744DB" w:rsidRDefault="005744DB" w:rsidP="00676CC2">
      <w:pPr>
        <w:spacing w:line="240" w:lineRule="auto"/>
        <w:contextualSpacing/>
        <w:rPr>
          <w:rFonts w:ascii="Georgia" w:hAnsi="Georgia" w:cs="Times New Roman"/>
          <w:sz w:val="28"/>
          <w:szCs w:val="24"/>
        </w:rPr>
      </w:pPr>
    </w:p>
    <w:p w14:paraId="267341AA" w14:textId="77777777" w:rsidR="005744DB" w:rsidRDefault="005744DB" w:rsidP="00676CC2">
      <w:pPr>
        <w:spacing w:line="240" w:lineRule="auto"/>
        <w:contextualSpacing/>
        <w:rPr>
          <w:rFonts w:ascii="Georgia" w:hAnsi="Georgia" w:cs="Times New Roman"/>
          <w:sz w:val="28"/>
          <w:szCs w:val="24"/>
        </w:rPr>
      </w:pPr>
    </w:p>
    <w:p w14:paraId="363EFC73" w14:textId="28BAEF18" w:rsidR="00676CC2" w:rsidRPr="000601BB" w:rsidRDefault="00676CC2" w:rsidP="00676CC2">
      <w:pPr>
        <w:spacing w:line="240" w:lineRule="auto"/>
        <w:contextualSpacing/>
        <w:rPr>
          <w:rFonts w:ascii="Georgia" w:hAnsi="Georgia" w:cs="Times New Roman"/>
          <w:b/>
          <w:sz w:val="28"/>
          <w:szCs w:val="24"/>
        </w:rPr>
      </w:pPr>
      <w:r w:rsidRPr="000601BB">
        <w:rPr>
          <w:rFonts w:ascii="Georgia" w:hAnsi="Georgia" w:cs="Times New Roman"/>
          <w:sz w:val="28"/>
          <w:szCs w:val="24"/>
        </w:rPr>
        <w:t>ENGL 353/3353</w:t>
      </w:r>
      <w:r w:rsidRPr="000601BB">
        <w:rPr>
          <w:rFonts w:ascii="Georgia" w:hAnsi="Georgia" w:cs="Times New Roman"/>
          <w:b/>
          <w:sz w:val="28"/>
          <w:szCs w:val="24"/>
        </w:rPr>
        <w:t xml:space="preserve"> </w:t>
      </w:r>
    </w:p>
    <w:p w14:paraId="29678944" w14:textId="68750233" w:rsidR="00676CC2" w:rsidRPr="000601BB" w:rsidRDefault="00676CC2" w:rsidP="00676CC2">
      <w:pPr>
        <w:spacing w:line="240" w:lineRule="auto"/>
        <w:contextualSpacing/>
        <w:rPr>
          <w:rFonts w:ascii="Georgia" w:hAnsi="Georgia" w:cs="Times New Roman"/>
          <w:b/>
          <w:sz w:val="36"/>
          <w:szCs w:val="24"/>
        </w:rPr>
      </w:pPr>
      <w:r w:rsidRPr="000601BB">
        <w:rPr>
          <w:rFonts w:ascii="Georgia" w:hAnsi="Georgia" w:cs="Times New Roman"/>
          <w:b/>
          <w:sz w:val="36"/>
          <w:szCs w:val="24"/>
        </w:rPr>
        <w:t xml:space="preserve">North American Indigenous Literature </w:t>
      </w:r>
    </w:p>
    <w:p w14:paraId="0409C61B" w14:textId="77777777" w:rsidR="002E6A24" w:rsidRPr="000601BB" w:rsidRDefault="002E6A24" w:rsidP="00676CC2">
      <w:pPr>
        <w:spacing w:line="240" w:lineRule="auto"/>
        <w:contextualSpacing/>
        <w:rPr>
          <w:rFonts w:ascii="Georgia" w:hAnsi="Georgia" w:cs="Times New Roman"/>
          <w:b/>
          <w:szCs w:val="24"/>
        </w:rPr>
      </w:pPr>
      <w:r w:rsidRPr="000601BB">
        <w:rPr>
          <w:rFonts w:ascii="Georgia" w:hAnsi="Georgia" w:cs="Times New Roman"/>
          <w:b/>
          <w:szCs w:val="24"/>
        </w:rPr>
        <w:t>Tues./Thurs.  10:50 – 12:05</w:t>
      </w:r>
    </w:p>
    <w:p w14:paraId="0601A978" w14:textId="77777777" w:rsidR="00D0680A" w:rsidRDefault="00D0680A" w:rsidP="00676CC2">
      <w:pPr>
        <w:spacing w:line="240" w:lineRule="auto"/>
        <w:contextualSpacing/>
        <w:rPr>
          <w:rFonts w:ascii="Georgia" w:hAnsi="Georgia" w:cs="Times New Roman"/>
          <w:b/>
          <w:szCs w:val="24"/>
        </w:rPr>
      </w:pPr>
    </w:p>
    <w:p w14:paraId="08CF01CA" w14:textId="04D6EDF5" w:rsidR="009E06D2" w:rsidRDefault="002E6A24" w:rsidP="00676CC2">
      <w:pPr>
        <w:spacing w:line="240" w:lineRule="auto"/>
        <w:contextualSpacing/>
        <w:rPr>
          <w:rFonts w:ascii="Georgia" w:hAnsi="Georgia" w:cs="Times New Roman"/>
          <w:b/>
          <w:szCs w:val="24"/>
        </w:rPr>
      </w:pPr>
      <w:r w:rsidRPr="000601BB">
        <w:rPr>
          <w:rFonts w:ascii="Georgia" w:hAnsi="Georgia" w:cs="Times New Roman"/>
          <w:b/>
          <w:szCs w:val="24"/>
        </w:rPr>
        <w:t>Dr. Geoff Hamilton</w:t>
      </w:r>
      <w:r w:rsidR="009E06D2">
        <w:rPr>
          <w:rFonts w:ascii="Georgia" w:hAnsi="Georgia" w:cs="Times New Roman"/>
          <w:b/>
          <w:szCs w:val="24"/>
        </w:rPr>
        <w:t xml:space="preserve"> </w:t>
      </w:r>
    </w:p>
    <w:p w14:paraId="088467C5" w14:textId="77777777" w:rsidR="00D0680A" w:rsidRDefault="00D0680A" w:rsidP="00D0680A">
      <w:pPr>
        <w:spacing w:line="240" w:lineRule="auto"/>
        <w:contextualSpacing/>
        <w:rPr>
          <w:rFonts w:ascii="Georgia" w:hAnsi="Georgia" w:cs="Times New Roman"/>
          <w:b/>
          <w:szCs w:val="24"/>
        </w:rPr>
      </w:pPr>
      <w:r>
        <w:rPr>
          <w:rFonts w:ascii="Georgia" w:hAnsi="Georgia" w:cs="Times New Roman"/>
          <w:b/>
          <w:szCs w:val="24"/>
        </w:rPr>
        <w:t>Office Hours (rm S129): Tues./Thurs., 1-3:30pm (or by appointment)</w:t>
      </w:r>
    </w:p>
    <w:p w14:paraId="0C69A95D" w14:textId="77777777" w:rsidR="00676CC2" w:rsidRPr="000601BB" w:rsidRDefault="00676CC2" w:rsidP="00676CC2">
      <w:pPr>
        <w:spacing w:line="240" w:lineRule="auto"/>
        <w:contextualSpacing/>
        <w:rPr>
          <w:rFonts w:ascii="Georgia" w:hAnsi="Georgia" w:cs="Times New Roman"/>
          <w:sz w:val="24"/>
          <w:szCs w:val="24"/>
        </w:rPr>
      </w:pPr>
    </w:p>
    <w:p w14:paraId="4C92FC7F" w14:textId="63F927B4" w:rsidR="00EF3523" w:rsidRPr="000601BB" w:rsidRDefault="00EF3523" w:rsidP="00EF3523">
      <w:pPr>
        <w:spacing w:line="240" w:lineRule="auto"/>
        <w:contextualSpacing/>
        <w:rPr>
          <w:rFonts w:ascii="Georgia" w:hAnsi="Georgia" w:cs="Times New Roman"/>
          <w:sz w:val="24"/>
          <w:szCs w:val="24"/>
        </w:rPr>
      </w:pPr>
      <w:r w:rsidRPr="000601BB">
        <w:rPr>
          <w:rFonts w:ascii="Georgia" w:hAnsi="Georgia" w:cs="Times New Roman"/>
          <w:sz w:val="24"/>
          <w:szCs w:val="24"/>
        </w:rPr>
        <w:t>This course examines a selection of North</w:t>
      </w:r>
      <w:r w:rsidR="000601BB">
        <w:rPr>
          <w:rFonts w:ascii="Georgia" w:hAnsi="Georgia" w:cs="Times New Roman"/>
          <w:sz w:val="24"/>
          <w:szCs w:val="24"/>
        </w:rPr>
        <w:t xml:space="preserve"> American Indigenous writing</w:t>
      </w:r>
      <w:r w:rsidRPr="000601BB">
        <w:rPr>
          <w:rFonts w:ascii="Georgia" w:hAnsi="Georgia" w:cs="Times New Roman"/>
          <w:sz w:val="24"/>
          <w:szCs w:val="24"/>
        </w:rPr>
        <w:t xml:space="preserve">. Among the authors </w:t>
      </w:r>
      <w:r w:rsidR="000E03D8">
        <w:rPr>
          <w:rFonts w:ascii="Georgia" w:hAnsi="Georgia" w:cs="Times New Roman"/>
          <w:sz w:val="24"/>
          <w:szCs w:val="24"/>
        </w:rPr>
        <w:t>explored</w:t>
      </w:r>
      <w:r w:rsidRPr="000601BB">
        <w:rPr>
          <w:rFonts w:ascii="Georgia" w:hAnsi="Georgia" w:cs="Times New Roman"/>
          <w:sz w:val="24"/>
          <w:szCs w:val="24"/>
        </w:rPr>
        <w:t xml:space="preserve"> h</w:t>
      </w:r>
      <w:r w:rsidR="000601BB" w:rsidRPr="000601BB">
        <w:rPr>
          <w:rFonts w:ascii="Georgia" w:hAnsi="Georgia" w:cs="Times New Roman"/>
          <w:sz w:val="24"/>
          <w:szCs w:val="24"/>
        </w:rPr>
        <w:t xml:space="preserve">ere are </w:t>
      </w:r>
      <w:r w:rsidRPr="000601BB">
        <w:rPr>
          <w:rFonts w:ascii="Georgia" w:hAnsi="Georgia" w:cs="Times New Roman"/>
          <w:sz w:val="24"/>
          <w:szCs w:val="24"/>
        </w:rPr>
        <w:t xml:space="preserve">Zitkala-Ša (Yankton </w:t>
      </w:r>
      <w:r w:rsidR="000601BB" w:rsidRPr="000601BB">
        <w:rPr>
          <w:rFonts w:ascii="Georgia" w:hAnsi="Georgia" w:cs="Times New Roman"/>
          <w:sz w:val="24"/>
          <w:szCs w:val="24"/>
        </w:rPr>
        <w:t>Sioux), Thomas King (Cherokee), Louise Erdrich (Turtle Mountain Chippewa), and Tommy Orange (Cheyenne/Arapaho)</w:t>
      </w:r>
      <w:r w:rsidRPr="000601BB">
        <w:rPr>
          <w:rFonts w:ascii="Georgia" w:hAnsi="Georgia" w:cs="Times New Roman"/>
          <w:sz w:val="24"/>
          <w:szCs w:val="24"/>
        </w:rPr>
        <w:t xml:space="preserve">. Our discussions </w:t>
      </w:r>
      <w:r w:rsidR="007F0522">
        <w:rPr>
          <w:rFonts w:ascii="Georgia" w:hAnsi="Georgia" w:cs="Times New Roman"/>
          <w:sz w:val="24"/>
          <w:szCs w:val="24"/>
        </w:rPr>
        <w:t xml:space="preserve">will </w:t>
      </w:r>
      <w:r w:rsidR="008A7263">
        <w:rPr>
          <w:rFonts w:ascii="Georgia" w:hAnsi="Georgia" w:cs="Times New Roman"/>
          <w:sz w:val="24"/>
          <w:szCs w:val="24"/>
        </w:rPr>
        <w:t xml:space="preserve">engage </w:t>
      </w:r>
      <w:r w:rsidRPr="000601BB">
        <w:rPr>
          <w:rFonts w:ascii="Georgia" w:hAnsi="Georgia" w:cs="Times New Roman"/>
          <w:sz w:val="24"/>
          <w:szCs w:val="24"/>
        </w:rPr>
        <w:t xml:space="preserve">a group of </w:t>
      </w:r>
      <w:r w:rsidR="008A7263">
        <w:rPr>
          <w:rFonts w:ascii="Georgia" w:hAnsi="Georgia" w:cs="Times New Roman"/>
          <w:sz w:val="24"/>
          <w:szCs w:val="24"/>
        </w:rPr>
        <w:t>overlapping</w:t>
      </w:r>
      <w:r w:rsidR="000511CF">
        <w:rPr>
          <w:rFonts w:ascii="Georgia" w:hAnsi="Georgia" w:cs="Times New Roman"/>
          <w:sz w:val="24"/>
          <w:szCs w:val="24"/>
        </w:rPr>
        <w:t xml:space="preserve"> topics: </w:t>
      </w:r>
      <w:r w:rsidRPr="000601BB">
        <w:rPr>
          <w:rFonts w:ascii="Georgia" w:hAnsi="Georgia" w:cs="Times New Roman"/>
          <w:sz w:val="24"/>
          <w:szCs w:val="24"/>
        </w:rPr>
        <w:t>the political</w:t>
      </w:r>
      <w:r w:rsidR="009E06D2">
        <w:rPr>
          <w:rFonts w:ascii="Georgia" w:hAnsi="Georgia" w:cs="Times New Roman"/>
          <w:sz w:val="24"/>
          <w:szCs w:val="24"/>
        </w:rPr>
        <w:t xml:space="preserve">, </w:t>
      </w:r>
      <w:r w:rsidRPr="000601BB">
        <w:rPr>
          <w:rFonts w:ascii="Georgia" w:hAnsi="Georgia" w:cs="Times New Roman"/>
          <w:sz w:val="24"/>
          <w:szCs w:val="24"/>
        </w:rPr>
        <w:t>philosophical</w:t>
      </w:r>
      <w:r w:rsidR="009E06D2">
        <w:rPr>
          <w:rFonts w:ascii="Georgia" w:hAnsi="Georgia" w:cs="Times New Roman"/>
          <w:sz w:val="24"/>
          <w:szCs w:val="24"/>
        </w:rPr>
        <w:t>, and spiritual</w:t>
      </w:r>
      <w:r w:rsidRPr="000601BB">
        <w:rPr>
          <w:rFonts w:ascii="Georgia" w:hAnsi="Georgia" w:cs="Times New Roman"/>
          <w:sz w:val="24"/>
          <w:szCs w:val="24"/>
        </w:rPr>
        <w:t xml:space="preserve"> challenges facing contemporary Indigenous peoples; the relevance of traditional tribal beliefs to contemporary environmental ethics; </w:t>
      </w:r>
      <w:r w:rsidR="000601BB">
        <w:rPr>
          <w:rFonts w:ascii="Georgia" w:hAnsi="Georgia" w:cs="Times New Roman"/>
          <w:sz w:val="24"/>
          <w:szCs w:val="24"/>
        </w:rPr>
        <w:t xml:space="preserve">the </w:t>
      </w:r>
      <w:r w:rsidR="000511CF">
        <w:rPr>
          <w:rFonts w:ascii="Georgia" w:hAnsi="Georgia" w:cs="Times New Roman"/>
          <w:sz w:val="24"/>
          <w:szCs w:val="24"/>
        </w:rPr>
        <w:t xml:space="preserve">distinctiveness of Indigenous literary </w:t>
      </w:r>
      <w:r w:rsidR="000601BB">
        <w:rPr>
          <w:rFonts w:ascii="Georgia" w:hAnsi="Georgia" w:cs="Times New Roman"/>
          <w:sz w:val="24"/>
          <w:szCs w:val="24"/>
        </w:rPr>
        <w:t>aesthetic</w:t>
      </w:r>
      <w:r w:rsidR="000511CF">
        <w:rPr>
          <w:rFonts w:ascii="Georgia" w:hAnsi="Georgia" w:cs="Times New Roman"/>
          <w:sz w:val="24"/>
          <w:szCs w:val="24"/>
        </w:rPr>
        <w:t>s</w:t>
      </w:r>
      <w:r w:rsidR="000601BB">
        <w:rPr>
          <w:rFonts w:ascii="Georgia" w:hAnsi="Georgia" w:cs="Times New Roman"/>
          <w:sz w:val="24"/>
          <w:szCs w:val="24"/>
        </w:rPr>
        <w:t xml:space="preserve">; </w:t>
      </w:r>
      <w:r w:rsidRPr="000601BB">
        <w:rPr>
          <w:rFonts w:ascii="Georgia" w:hAnsi="Georgia" w:cs="Times New Roman"/>
          <w:sz w:val="24"/>
          <w:szCs w:val="24"/>
        </w:rPr>
        <w:t>and the relationship of North American Indigenous literature to Western literature more broadly.</w:t>
      </w:r>
    </w:p>
    <w:p w14:paraId="3DED7851" w14:textId="77777777" w:rsidR="00676CC2" w:rsidRDefault="00676CC2" w:rsidP="00676CC2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/>
          <w:bCs/>
          <w:sz w:val="18"/>
          <w:szCs w:val="18"/>
        </w:rPr>
      </w:pPr>
    </w:p>
    <w:p w14:paraId="5A2D8FA5" w14:textId="77777777" w:rsidR="00213FBE" w:rsidRPr="000601BB" w:rsidRDefault="00213FBE" w:rsidP="00676CC2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/>
          <w:bCs/>
          <w:sz w:val="18"/>
          <w:szCs w:val="18"/>
        </w:rPr>
      </w:pPr>
    </w:p>
    <w:p w14:paraId="20EC8D14" w14:textId="77777777" w:rsidR="00DC37E9" w:rsidRPr="00213FBE" w:rsidRDefault="000601BB" w:rsidP="0028657C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  <w:r w:rsidRPr="00213FBE">
        <w:rPr>
          <w:rFonts w:ascii="Georgia" w:hAnsi="Georgia"/>
          <w:b/>
          <w:sz w:val="24"/>
          <w:szCs w:val="24"/>
        </w:rPr>
        <w:t>Required Reading</w:t>
      </w:r>
    </w:p>
    <w:p w14:paraId="2DECED77" w14:textId="77777777" w:rsidR="000601BB" w:rsidRPr="00213FBE" w:rsidRDefault="000601BB" w:rsidP="0028657C">
      <w:pPr>
        <w:spacing w:line="240" w:lineRule="auto"/>
        <w:contextualSpacing/>
        <w:rPr>
          <w:rFonts w:ascii="Georgia" w:hAnsi="Georgia"/>
          <w:sz w:val="10"/>
          <w:szCs w:val="24"/>
        </w:rPr>
      </w:pPr>
    </w:p>
    <w:p w14:paraId="755EC6B8" w14:textId="77777777" w:rsidR="000601BB" w:rsidRPr="000601BB" w:rsidRDefault="008A7263" w:rsidP="000601BB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  <w:r w:rsidR="000601BB" w:rsidRPr="000601BB">
        <w:rPr>
          <w:rFonts w:ascii="Georgia" w:hAnsi="Georgia"/>
          <w:sz w:val="24"/>
          <w:szCs w:val="24"/>
        </w:rPr>
        <w:t>Print editions</w:t>
      </w:r>
    </w:p>
    <w:p w14:paraId="4FFA6E8A" w14:textId="77777777" w:rsidR="000601BB" w:rsidRPr="000601BB" w:rsidRDefault="000601BB" w:rsidP="000601BB">
      <w:pPr>
        <w:spacing w:line="240" w:lineRule="auto"/>
        <w:contextualSpacing/>
        <w:rPr>
          <w:rFonts w:ascii="Georgia" w:hAnsi="Georgia"/>
          <w:sz w:val="24"/>
          <w:szCs w:val="24"/>
        </w:rPr>
      </w:pPr>
      <w:r w:rsidRPr="000601BB">
        <w:rPr>
          <w:rFonts w:ascii="Georgia" w:hAnsi="Georgia"/>
          <w:i/>
          <w:sz w:val="24"/>
          <w:szCs w:val="24"/>
        </w:rPr>
        <w:t xml:space="preserve">  </w:t>
      </w:r>
      <w:r w:rsidR="008A7263">
        <w:rPr>
          <w:rFonts w:ascii="Georgia" w:hAnsi="Georgia"/>
          <w:i/>
          <w:sz w:val="24"/>
          <w:szCs w:val="24"/>
        </w:rPr>
        <w:t xml:space="preserve">  </w:t>
      </w:r>
      <w:r w:rsidRPr="000601BB">
        <w:rPr>
          <w:rFonts w:ascii="Georgia" w:hAnsi="Georgia"/>
          <w:i/>
          <w:sz w:val="24"/>
          <w:szCs w:val="24"/>
        </w:rPr>
        <w:t xml:space="preserve"> Old Indian Legends</w:t>
      </w:r>
      <w:r w:rsidRPr="000601BB">
        <w:rPr>
          <w:rFonts w:ascii="Georgia" w:hAnsi="Georgia"/>
          <w:sz w:val="24"/>
          <w:szCs w:val="24"/>
        </w:rPr>
        <w:t xml:space="preserve">, </w:t>
      </w:r>
      <w:r w:rsidRPr="000601BB">
        <w:rPr>
          <w:rFonts w:ascii="Georgia" w:hAnsi="Georgia"/>
          <w:i/>
          <w:sz w:val="24"/>
          <w:szCs w:val="24"/>
        </w:rPr>
        <w:t>American Indian Stories</w:t>
      </w:r>
      <w:r w:rsidRPr="000601BB">
        <w:rPr>
          <w:rFonts w:ascii="Georgia" w:hAnsi="Georgia"/>
          <w:sz w:val="24"/>
          <w:szCs w:val="24"/>
        </w:rPr>
        <w:t>, Zitkala-Ša</w:t>
      </w:r>
    </w:p>
    <w:p w14:paraId="556F7AF9" w14:textId="77777777" w:rsidR="000601BB" w:rsidRPr="000601BB" w:rsidRDefault="000601BB" w:rsidP="0028657C">
      <w:pPr>
        <w:spacing w:line="240" w:lineRule="auto"/>
        <w:contextualSpacing/>
        <w:rPr>
          <w:rFonts w:ascii="Georgia" w:hAnsi="Georgia"/>
          <w:sz w:val="24"/>
          <w:szCs w:val="24"/>
        </w:rPr>
      </w:pPr>
      <w:r w:rsidRPr="000601BB">
        <w:rPr>
          <w:rFonts w:ascii="Georgia" w:hAnsi="Georgia"/>
          <w:i/>
          <w:sz w:val="24"/>
          <w:szCs w:val="24"/>
        </w:rPr>
        <w:t xml:space="preserve">   </w:t>
      </w:r>
      <w:r w:rsidR="008A7263">
        <w:rPr>
          <w:rFonts w:ascii="Georgia" w:hAnsi="Georgia"/>
          <w:i/>
          <w:sz w:val="24"/>
          <w:szCs w:val="24"/>
        </w:rPr>
        <w:t xml:space="preserve">  </w:t>
      </w:r>
      <w:r w:rsidR="00304FBE" w:rsidRPr="000601BB">
        <w:rPr>
          <w:rFonts w:ascii="Georgia" w:hAnsi="Georgia"/>
          <w:i/>
          <w:sz w:val="24"/>
          <w:szCs w:val="24"/>
        </w:rPr>
        <w:t>The Truth About Stories</w:t>
      </w:r>
      <w:r w:rsidRPr="000601BB">
        <w:rPr>
          <w:rFonts w:ascii="Georgia" w:hAnsi="Georgia"/>
          <w:sz w:val="24"/>
          <w:szCs w:val="24"/>
        </w:rPr>
        <w:t>, Thomas King</w:t>
      </w:r>
    </w:p>
    <w:p w14:paraId="30CD904E" w14:textId="77777777" w:rsidR="00304FBE" w:rsidRPr="000601BB" w:rsidRDefault="000601BB" w:rsidP="0028657C">
      <w:pPr>
        <w:spacing w:line="240" w:lineRule="auto"/>
        <w:contextualSpacing/>
        <w:rPr>
          <w:rFonts w:ascii="Georgia" w:hAnsi="Georgia"/>
          <w:sz w:val="24"/>
          <w:szCs w:val="24"/>
        </w:rPr>
      </w:pPr>
      <w:r w:rsidRPr="000601BB">
        <w:rPr>
          <w:rFonts w:ascii="Georgia" w:hAnsi="Georgia"/>
          <w:i/>
          <w:sz w:val="24"/>
          <w:szCs w:val="24"/>
        </w:rPr>
        <w:t xml:space="preserve">   </w:t>
      </w:r>
      <w:r w:rsidR="008A7263">
        <w:rPr>
          <w:rFonts w:ascii="Georgia" w:hAnsi="Georgia"/>
          <w:i/>
          <w:sz w:val="24"/>
          <w:szCs w:val="24"/>
        </w:rPr>
        <w:t xml:space="preserve">  </w:t>
      </w:r>
      <w:r w:rsidRPr="000601BB">
        <w:rPr>
          <w:rFonts w:ascii="Georgia" w:hAnsi="Georgia"/>
          <w:i/>
          <w:sz w:val="24"/>
          <w:szCs w:val="24"/>
        </w:rPr>
        <w:t>Green Grass, Running Water</w:t>
      </w:r>
      <w:r w:rsidRPr="000601BB">
        <w:rPr>
          <w:rFonts w:ascii="Georgia" w:hAnsi="Georgia"/>
          <w:sz w:val="24"/>
          <w:szCs w:val="24"/>
        </w:rPr>
        <w:t>, Thomas King</w:t>
      </w:r>
    </w:p>
    <w:p w14:paraId="5925BEC0" w14:textId="77777777" w:rsidR="000601BB" w:rsidRPr="000601BB" w:rsidRDefault="000601BB" w:rsidP="0028657C">
      <w:pPr>
        <w:spacing w:line="240" w:lineRule="auto"/>
        <w:contextualSpacing/>
        <w:rPr>
          <w:rFonts w:ascii="Georgia" w:hAnsi="Georgia"/>
          <w:sz w:val="24"/>
          <w:szCs w:val="24"/>
        </w:rPr>
      </w:pPr>
      <w:r w:rsidRPr="000601BB">
        <w:rPr>
          <w:rFonts w:ascii="Georgia" w:hAnsi="Georgia"/>
          <w:i/>
          <w:sz w:val="24"/>
          <w:szCs w:val="24"/>
        </w:rPr>
        <w:t xml:space="preserve">   </w:t>
      </w:r>
      <w:r w:rsidR="008A7263">
        <w:rPr>
          <w:rFonts w:ascii="Georgia" w:hAnsi="Georgia"/>
          <w:i/>
          <w:sz w:val="24"/>
          <w:szCs w:val="24"/>
        </w:rPr>
        <w:t xml:space="preserve">  </w:t>
      </w:r>
      <w:r w:rsidRPr="000601BB">
        <w:rPr>
          <w:rFonts w:ascii="Georgia" w:hAnsi="Georgia"/>
          <w:i/>
          <w:sz w:val="24"/>
          <w:szCs w:val="24"/>
        </w:rPr>
        <w:t>There, There</w:t>
      </w:r>
      <w:r w:rsidRPr="000601BB">
        <w:rPr>
          <w:rFonts w:ascii="Georgia" w:hAnsi="Georgia"/>
          <w:sz w:val="24"/>
          <w:szCs w:val="24"/>
        </w:rPr>
        <w:t xml:space="preserve">, Tommy Orange                      </w:t>
      </w:r>
    </w:p>
    <w:p w14:paraId="1813B15B" w14:textId="77777777" w:rsidR="000601BB" w:rsidRPr="000601BB" w:rsidRDefault="000601BB" w:rsidP="0028657C">
      <w:pPr>
        <w:spacing w:line="240" w:lineRule="auto"/>
        <w:contextualSpacing/>
        <w:rPr>
          <w:rFonts w:ascii="Georgia" w:hAnsi="Georgia"/>
          <w:i/>
          <w:sz w:val="24"/>
          <w:szCs w:val="24"/>
        </w:rPr>
      </w:pPr>
    </w:p>
    <w:p w14:paraId="4687AF39" w14:textId="77777777" w:rsidR="000601BB" w:rsidRPr="004A5B97" w:rsidRDefault="008A7263" w:rsidP="0028657C">
      <w:pPr>
        <w:spacing w:line="240" w:lineRule="auto"/>
        <w:contextualSpacing/>
        <w:rPr>
          <w:rFonts w:ascii="Georgia" w:hAnsi="Georgia"/>
          <w:sz w:val="24"/>
          <w:szCs w:val="24"/>
        </w:rPr>
      </w:pPr>
      <w:r w:rsidRPr="004A5B97">
        <w:rPr>
          <w:rFonts w:ascii="Georgia" w:hAnsi="Georgia"/>
          <w:sz w:val="24"/>
          <w:szCs w:val="24"/>
        </w:rPr>
        <w:t xml:space="preserve">  </w:t>
      </w:r>
      <w:r w:rsidR="000601BB" w:rsidRPr="004A5B97">
        <w:rPr>
          <w:rFonts w:ascii="Georgia" w:hAnsi="Georgia"/>
          <w:sz w:val="24"/>
          <w:szCs w:val="24"/>
        </w:rPr>
        <w:t xml:space="preserve">Digital texts available </w:t>
      </w:r>
      <w:r w:rsidR="00ED68BF" w:rsidRPr="004A5B97">
        <w:rPr>
          <w:rFonts w:ascii="Georgia" w:hAnsi="Georgia"/>
          <w:sz w:val="24"/>
          <w:szCs w:val="24"/>
        </w:rPr>
        <w:t xml:space="preserve">online </w:t>
      </w:r>
      <w:r w:rsidR="000601BB" w:rsidRPr="004A5B97">
        <w:rPr>
          <w:rFonts w:ascii="Georgia" w:hAnsi="Georgia"/>
          <w:sz w:val="24"/>
          <w:szCs w:val="24"/>
        </w:rPr>
        <w:t>via Blackboard</w:t>
      </w:r>
    </w:p>
    <w:p w14:paraId="5E59FC44" w14:textId="77777777" w:rsidR="000601BB" w:rsidRPr="004A5B97" w:rsidRDefault="000601BB" w:rsidP="000601BB">
      <w:pPr>
        <w:spacing w:line="240" w:lineRule="auto"/>
        <w:contextualSpacing/>
        <w:rPr>
          <w:rFonts w:ascii="Georgia" w:hAnsi="Georgia"/>
          <w:sz w:val="24"/>
          <w:szCs w:val="24"/>
        </w:rPr>
      </w:pPr>
      <w:r w:rsidRPr="004A5B97">
        <w:rPr>
          <w:rFonts w:ascii="Georgia" w:hAnsi="Georgia"/>
          <w:sz w:val="24"/>
          <w:szCs w:val="24"/>
        </w:rPr>
        <w:t xml:space="preserve">  </w:t>
      </w:r>
      <w:r w:rsidR="008A7263" w:rsidRPr="004A5B97">
        <w:rPr>
          <w:rFonts w:ascii="Georgia" w:hAnsi="Georgia"/>
          <w:sz w:val="24"/>
          <w:szCs w:val="24"/>
        </w:rPr>
        <w:t xml:space="preserve">  </w:t>
      </w:r>
      <w:r w:rsidRPr="004A5B97">
        <w:rPr>
          <w:rFonts w:ascii="Georgia" w:hAnsi="Georgia"/>
          <w:sz w:val="24"/>
          <w:szCs w:val="24"/>
        </w:rPr>
        <w:t xml:space="preserve"> “The Historical Roots of Our Ecological Crisis,” Lynn White</w:t>
      </w:r>
    </w:p>
    <w:p w14:paraId="3D2F9F62" w14:textId="77777777" w:rsidR="000601BB" w:rsidRPr="004A5B97" w:rsidRDefault="000601BB" w:rsidP="000601BB">
      <w:pPr>
        <w:spacing w:line="240" w:lineRule="auto"/>
        <w:contextualSpacing/>
        <w:rPr>
          <w:rFonts w:ascii="Georgia" w:hAnsi="Georgia"/>
          <w:sz w:val="24"/>
          <w:szCs w:val="24"/>
        </w:rPr>
      </w:pPr>
      <w:r w:rsidRPr="004A5B97">
        <w:rPr>
          <w:rFonts w:ascii="Georgia" w:hAnsi="Georgia"/>
          <w:sz w:val="24"/>
          <w:szCs w:val="24"/>
        </w:rPr>
        <w:t xml:space="preserve">   </w:t>
      </w:r>
      <w:r w:rsidR="008A7263" w:rsidRPr="004A5B97">
        <w:rPr>
          <w:rFonts w:ascii="Georgia" w:hAnsi="Georgia"/>
          <w:sz w:val="24"/>
          <w:szCs w:val="24"/>
        </w:rPr>
        <w:t xml:space="preserve">  </w:t>
      </w:r>
      <w:r w:rsidRPr="004A5B97">
        <w:rPr>
          <w:rFonts w:ascii="Georgia" w:hAnsi="Georgia"/>
          <w:sz w:val="24"/>
          <w:szCs w:val="24"/>
        </w:rPr>
        <w:t>“Dear John Wayne,” Louise Erdrich</w:t>
      </w:r>
    </w:p>
    <w:p w14:paraId="670254E8" w14:textId="77777777" w:rsidR="00DC37E9" w:rsidRPr="004A5B97" w:rsidRDefault="000601BB" w:rsidP="0028657C">
      <w:pPr>
        <w:spacing w:line="240" w:lineRule="auto"/>
        <w:contextualSpacing/>
        <w:rPr>
          <w:rFonts w:ascii="Georgia" w:hAnsi="Georgia"/>
          <w:sz w:val="24"/>
          <w:szCs w:val="24"/>
        </w:rPr>
      </w:pPr>
      <w:r w:rsidRPr="004A5B97">
        <w:rPr>
          <w:rFonts w:ascii="Georgia" w:hAnsi="Georgia"/>
          <w:sz w:val="24"/>
          <w:szCs w:val="24"/>
        </w:rPr>
        <w:t xml:space="preserve">   </w:t>
      </w:r>
      <w:r w:rsidR="008A7263" w:rsidRPr="004A5B97">
        <w:rPr>
          <w:rFonts w:ascii="Georgia" w:hAnsi="Georgia"/>
          <w:sz w:val="24"/>
          <w:szCs w:val="24"/>
        </w:rPr>
        <w:t xml:space="preserve">  </w:t>
      </w:r>
      <w:r w:rsidR="00DC37E9" w:rsidRPr="004A5B97">
        <w:rPr>
          <w:rFonts w:ascii="Georgia" w:hAnsi="Georgia"/>
          <w:i/>
          <w:sz w:val="24"/>
          <w:szCs w:val="24"/>
        </w:rPr>
        <w:t>Poetry in Voice</w:t>
      </w:r>
      <w:r w:rsidR="00DC37E9" w:rsidRPr="004A5B97">
        <w:rPr>
          <w:rFonts w:ascii="Georgia" w:hAnsi="Georgia"/>
          <w:sz w:val="24"/>
          <w:szCs w:val="24"/>
        </w:rPr>
        <w:t xml:space="preserve"> (</w:t>
      </w:r>
      <w:hyperlink r:id="rId7" w:history="1">
        <w:r w:rsidR="004A5B97" w:rsidRPr="004A5B97">
          <w:rPr>
            <w:rStyle w:val="Hyperlink"/>
            <w:rFonts w:ascii="Georgia" w:hAnsi="Georgia"/>
            <w:sz w:val="24"/>
            <w:szCs w:val="24"/>
          </w:rPr>
          <w:t>https://www.poetryinvoice.com/tags/indigenous</w:t>
        </w:r>
      </w:hyperlink>
      <w:r w:rsidR="00DC37E9" w:rsidRPr="004A5B97">
        <w:rPr>
          <w:rFonts w:ascii="Georgia" w:hAnsi="Georgia"/>
          <w:sz w:val="24"/>
          <w:szCs w:val="24"/>
        </w:rPr>
        <w:t>)</w:t>
      </w:r>
    </w:p>
    <w:p w14:paraId="5F802E1B" w14:textId="77777777" w:rsidR="004034A3" w:rsidRPr="00580B7F" w:rsidRDefault="00580B7F" w:rsidP="0028657C">
      <w:pPr>
        <w:spacing w:line="240" w:lineRule="auto"/>
        <w:contextualSpacing/>
        <w:rPr>
          <w:rFonts w:ascii="Georgia" w:hAnsi="Georgia"/>
          <w:sz w:val="24"/>
          <w:szCs w:val="24"/>
        </w:rPr>
      </w:pPr>
      <w:r w:rsidRPr="00580B7F">
        <w:rPr>
          <w:rFonts w:ascii="Georgia" w:hAnsi="Georgia"/>
          <w:sz w:val="24"/>
          <w:szCs w:val="24"/>
        </w:rPr>
        <w:t xml:space="preserve">     </w:t>
      </w:r>
      <w:r w:rsidRPr="00580B7F">
        <w:rPr>
          <w:rFonts w:ascii="Georgia" w:hAnsi="Georgia"/>
          <w:i/>
          <w:sz w:val="24"/>
          <w:szCs w:val="24"/>
        </w:rPr>
        <w:t>Poetry Foundation: Native American Poetry and Culture</w:t>
      </w:r>
    </w:p>
    <w:p w14:paraId="5375BC3E" w14:textId="77777777" w:rsidR="00580B7F" w:rsidRPr="00580B7F" w:rsidRDefault="00580B7F" w:rsidP="0028657C">
      <w:pPr>
        <w:spacing w:line="240" w:lineRule="auto"/>
        <w:contextualSpacing/>
        <w:rPr>
          <w:rFonts w:ascii="Georgia" w:hAnsi="Georgia"/>
          <w:sz w:val="24"/>
          <w:szCs w:val="24"/>
        </w:rPr>
      </w:pPr>
      <w:r w:rsidRPr="00580B7F">
        <w:rPr>
          <w:rFonts w:ascii="Georgia" w:hAnsi="Georgia"/>
          <w:sz w:val="24"/>
          <w:szCs w:val="24"/>
        </w:rPr>
        <w:t xml:space="preserve">           (</w:t>
      </w:r>
      <w:hyperlink r:id="rId8" w:history="1">
        <w:r w:rsidRPr="00580B7F">
          <w:rPr>
            <w:rStyle w:val="Hyperlink"/>
            <w:rFonts w:ascii="Georgia" w:hAnsi="Georgia"/>
            <w:sz w:val="24"/>
            <w:szCs w:val="24"/>
          </w:rPr>
          <w:t>https://www.poetryfoundation.org/collections/144560/native-american-poetry-and-culture</w:t>
        </w:r>
      </w:hyperlink>
      <w:r w:rsidRPr="00580B7F">
        <w:rPr>
          <w:rFonts w:ascii="Georgia" w:hAnsi="Georgia"/>
          <w:sz w:val="24"/>
          <w:szCs w:val="24"/>
        </w:rPr>
        <w:t>)</w:t>
      </w:r>
    </w:p>
    <w:p w14:paraId="66C368B8" w14:textId="77777777" w:rsidR="00580B7F" w:rsidRPr="00580B7F" w:rsidRDefault="00580B7F" w:rsidP="0028657C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14:paraId="71953EA5" w14:textId="77777777" w:rsidR="004034A3" w:rsidRPr="000601BB" w:rsidRDefault="004034A3" w:rsidP="0062107F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14:paraId="05913E0D" w14:textId="77777777" w:rsidR="00A43C53" w:rsidRPr="00213FBE" w:rsidRDefault="00213FBE" w:rsidP="0062107F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  <w:r w:rsidRPr="00213FBE">
        <w:rPr>
          <w:rFonts w:ascii="Georgia" w:hAnsi="Georgia"/>
          <w:b/>
          <w:sz w:val="24"/>
          <w:szCs w:val="24"/>
        </w:rPr>
        <w:t>Assignments</w:t>
      </w:r>
      <w:r w:rsidR="00DD4773">
        <w:rPr>
          <w:rFonts w:ascii="Georgia" w:hAnsi="Georgia"/>
          <w:b/>
          <w:sz w:val="24"/>
          <w:szCs w:val="24"/>
        </w:rPr>
        <w:t xml:space="preserve">, </w:t>
      </w:r>
      <w:r w:rsidR="00B97011">
        <w:rPr>
          <w:rFonts w:ascii="Georgia" w:hAnsi="Georgia"/>
          <w:b/>
          <w:sz w:val="24"/>
          <w:szCs w:val="24"/>
        </w:rPr>
        <w:t>Weighting</w:t>
      </w:r>
      <w:r w:rsidR="00DD4773">
        <w:rPr>
          <w:rFonts w:ascii="Georgia" w:hAnsi="Georgia"/>
          <w:b/>
          <w:sz w:val="24"/>
          <w:szCs w:val="24"/>
        </w:rPr>
        <w:t>, Deadlines</w:t>
      </w:r>
    </w:p>
    <w:p w14:paraId="300620D0" w14:textId="77777777" w:rsidR="0062107F" w:rsidRPr="00213FBE" w:rsidRDefault="0062107F" w:rsidP="0062107F">
      <w:pPr>
        <w:spacing w:line="240" w:lineRule="auto"/>
        <w:contextualSpacing/>
        <w:rPr>
          <w:rFonts w:ascii="Georgia" w:hAnsi="Georgia"/>
          <w:sz w:val="16"/>
          <w:szCs w:val="24"/>
        </w:rPr>
      </w:pPr>
    </w:p>
    <w:p w14:paraId="762585DB" w14:textId="77777777" w:rsidR="00213FBE" w:rsidRPr="000601BB" w:rsidRDefault="00213FBE" w:rsidP="00213FBE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Pr="000601BB">
        <w:rPr>
          <w:rFonts w:ascii="Georgia" w:hAnsi="Georgia"/>
          <w:sz w:val="24"/>
          <w:szCs w:val="24"/>
        </w:rPr>
        <w:t xml:space="preserve">Reading Responses: </w:t>
      </w:r>
      <w:r w:rsidR="00E42B1D">
        <w:rPr>
          <w:rFonts w:ascii="Georgia" w:hAnsi="Georgia"/>
          <w:sz w:val="24"/>
          <w:szCs w:val="24"/>
        </w:rPr>
        <w:t>20</w:t>
      </w:r>
      <w:r w:rsidRPr="000601BB">
        <w:rPr>
          <w:rFonts w:ascii="Georgia" w:hAnsi="Georgia"/>
          <w:sz w:val="24"/>
          <w:szCs w:val="24"/>
        </w:rPr>
        <w:t>%</w:t>
      </w:r>
      <w:r w:rsidR="00DD4773">
        <w:rPr>
          <w:rFonts w:ascii="Georgia" w:hAnsi="Georgia"/>
          <w:sz w:val="24"/>
          <w:szCs w:val="24"/>
        </w:rPr>
        <w:t xml:space="preserve"> (Sept. 12, </w:t>
      </w:r>
      <w:r w:rsidR="00036235">
        <w:rPr>
          <w:rFonts w:ascii="Georgia" w:hAnsi="Georgia"/>
          <w:sz w:val="24"/>
          <w:szCs w:val="24"/>
        </w:rPr>
        <w:t>Oct. 1</w:t>
      </w:r>
      <w:r w:rsidR="00DD4773">
        <w:rPr>
          <w:rFonts w:ascii="Georgia" w:hAnsi="Georgia"/>
          <w:sz w:val="24"/>
          <w:szCs w:val="24"/>
        </w:rPr>
        <w:t>, Oct. 29, Nov. 14)</w:t>
      </w:r>
    </w:p>
    <w:p w14:paraId="188D088A" w14:textId="77777777" w:rsidR="00BE5BF3" w:rsidRPr="000601BB" w:rsidRDefault="00213FBE" w:rsidP="00BE5BF3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BE5BF3" w:rsidRPr="000601BB">
        <w:rPr>
          <w:rFonts w:ascii="Georgia" w:hAnsi="Georgia"/>
          <w:sz w:val="24"/>
          <w:szCs w:val="24"/>
        </w:rPr>
        <w:t xml:space="preserve">Short </w:t>
      </w:r>
      <w:r w:rsidR="00BE5BF3">
        <w:rPr>
          <w:rFonts w:ascii="Georgia" w:hAnsi="Georgia"/>
          <w:sz w:val="24"/>
          <w:szCs w:val="24"/>
        </w:rPr>
        <w:t>E</w:t>
      </w:r>
      <w:r w:rsidR="00BE5BF3" w:rsidRPr="000601BB">
        <w:rPr>
          <w:rFonts w:ascii="Georgia" w:hAnsi="Georgia"/>
          <w:sz w:val="24"/>
          <w:szCs w:val="24"/>
        </w:rPr>
        <w:t>ssay: 15%</w:t>
      </w:r>
      <w:r w:rsidR="00BE5BF3">
        <w:rPr>
          <w:rFonts w:ascii="Georgia" w:hAnsi="Georgia"/>
          <w:sz w:val="24"/>
          <w:szCs w:val="24"/>
        </w:rPr>
        <w:t xml:space="preserve"> (Oct. 10)</w:t>
      </w:r>
    </w:p>
    <w:p w14:paraId="758D51D9" w14:textId="77777777" w:rsidR="00213FBE" w:rsidRPr="000601BB" w:rsidRDefault="00BE5BF3" w:rsidP="00213FBE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213FBE" w:rsidRPr="000601BB">
        <w:rPr>
          <w:rFonts w:ascii="Georgia" w:hAnsi="Georgia"/>
          <w:sz w:val="24"/>
          <w:szCs w:val="24"/>
        </w:rPr>
        <w:t xml:space="preserve">Poetry </w:t>
      </w:r>
      <w:r w:rsidR="00B97011">
        <w:rPr>
          <w:rFonts w:ascii="Georgia" w:hAnsi="Georgia"/>
          <w:sz w:val="24"/>
          <w:szCs w:val="24"/>
        </w:rPr>
        <w:t>P</w:t>
      </w:r>
      <w:r w:rsidR="00213FBE" w:rsidRPr="000601BB">
        <w:rPr>
          <w:rFonts w:ascii="Georgia" w:hAnsi="Georgia"/>
          <w:sz w:val="24"/>
          <w:szCs w:val="24"/>
        </w:rPr>
        <w:t>resentation: 12.5%</w:t>
      </w:r>
      <w:r w:rsidR="00DD4773">
        <w:rPr>
          <w:rFonts w:ascii="Georgia" w:hAnsi="Georgia"/>
          <w:sz w:val="24"/>
          <w:szCs w:val="24"/>
        </w:rPr>
        <w:t xml:space="preserve"> (Various)</w:t>
      </w:r>
    </w:p>
    <w:p w14:paraId="4989E91E" w14:textId="77777777" w:rsidR="00213FBE" w:rsidRPr="000601BB" w:rsidRDefault="00213FBE" w:rsidP="00213FBE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Pr="000601BB">
        <w:rPr>
          <w:rFonts w:ascii="Georgia" w:hAnsi="Georgia"/>
          <w:sz w:val="24"/>
          <w:szCs w:val="24"/>
        </w:rPr>
        <w:t xml:space="preserve">Final </w:t>
      </w:r>
      <w:r w:rsidR="00B97011">
        <w:rPr>
          <w:rFonts w:ascii="Georgia" w:hAnsi="Georgia"/>
          <w:sz w:val="24"/>
          <w:szCs w:val="24"/>
        </w:rPr>
        <w:t>E</w:t>
      </w:r>
      <w:r w:rsidRPr="000601BB">
        <w:rPr>
          <w:rFonts w:ascii="Georgia" w:hAnsi="Georgia"/>
          <w:sz w:val="24"/>
          <w:szCs w:val="24"/>
        </w:rPr>
        <w:t xml:space="preserve">ssay </w:t>
      </w:r>
      <w:r w:rsidR="00B97011">
        <w:rPr>
          <w:rFonts w:ascii="Georgia" w:hAnsi="Georgia"/>
          <w:sz w:val="24"/>
          <w:szCs w:val="24"/>
        </w:rPr>
        <w:t>P</w:t>
      </w:r>
      <w:r w:rsidRPr="000601BB">
        <w:rPr>
          <w:rFonts w:ascii="Georgia" w:hAnsi="Georgia"/>
          <w:sz w:val="24"/>
          <w:szCs w:val="24"/>
        </w:rPr>
        <w:t>resentation: 12.5%</w:t>
      </w:r>
      <w:r w:rsidR="00DD4773">
        <w:rPr>
          <w:rFonts w:ascii="Georgia" w:hAnsi="Georgia"/>
          <w:sz w:val="24"/>
          <w:szCs w:val="24"/>
        </w:rPr>
        <w:t xml:space="preserve"> (Various)</w:t>
      </w:r>
    </w:p>
    <w:p w14:paraId="4AC10455" w14:textId="77777777" w:rsidR="00213FBE" w:rsidRPr="000601BB" w:rsidRDefault="00213FBE" w:rsidP="00213FBE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Pr="000601BB">
        <w:rPr>
          <w:rFonts w:ascii="Georgia" w:hAnsi="Georgia"/>
          <w:sz w:val="24"/>
          <w:szCs w:val="24"/>
        </w:rPr>
        <w:t xml:space="preserve">Final </w:t>
      </w:r>
      <w:r w:rsidR="00B97011">
        <w:rPr>
          <w:rFonts w:ascii="Georgia" w:hAnsi="Georgia"/>
          <w:sz w:val="24"/>
          <w:szCs w:val="24"/>
        </w:rPr>
        <w:t>E</w:t>
      </w:r>
      <w:r w:rsidRPr="000601BB">
        <w:rPr>
          <w:rFonts w:ascii="Georgia" w:hAnsi="Georgia"/>
          <w:sz w:val="24"/>
          <w:szCs w:val="24"/>
        </w:rPr>
        <w:t>ssay: 25%</w:t>
      </w:r>
      <w:r w:rsidR="00DD4773">
        <w:rPr>
          <w:rFonts w:ascii="Georgia" w:hAnsi="Georgia"/>
          <w:sz w:val="24"/>
          <w:szCs w:val="24"/>
        </w:rPr>
        <w:t xml:space="preserve"> (Dec. 9)</w:t>
      </w:r>
    </w:p>
    <w:p w14:paraId="69D001F3" w14:textId="77777777" w:rsidR="00213FBE" w:rsidRPr="000601BB" w:rsidRDefault="00213FBE" w:rsidP="00213FBE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Pr="000601BB">
        <w:rPr>
          <w:rFonts w:ascii="Georgia" w:hAnsi="Georgia"/>
          <w:sz w:val="24"/>
          <w:szCs w:val="24"/>
        </w:rPr>
        <w:t xml:space="preserve">Participation: </w:t>
      </w:r>
      <w:r w:rsidR="00E42B1D">
        <w:rPr>
          <w:rFonts w:ascii="Georgia" w:hAnsi="Georgia"/>
          <w:sz w:val="24"/>
          <w:szCs w:val="24"/>
        </w:rPr>
        <w:t>15</w:t>
      </w:r>
      <w:r w:rsidRPr="000601BB">
        <w:rPr>
          <w:rFonts w:ascii="Georgia" w:hAnsi="Georgia"/>
          <w:sz w:val="24"/>
          <w:szCs w:val="24"/>
        </w:rPr>
        <w:t>%</w:t>
      </w:r>
      <w:r w:rsidR="00DD4773">
        <w:rPr>
          <w:rFonts w:ascii="Georgia" w:hAnsi="Georgia"/>
          <w:sz w:val="24"/>
          <w:szCs w:val="24"/>
        </w:rPr>
        <w:t xml:space="preserve"> (Ongoing)</w:t>
      </w:r>
    </w:p>
    <w:p w14:paraId="6BE7B5A5" w14:textId="77777777" w:rsidR="00213FBE" w:rsidRDefault="00213FBE" w:rsidP="0062107F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14:paraId="33306A23" w14:textId="77777777" w:rsidR="00442E6A" w:rsidRDefault="00442E6A" w:rsidP="0062107F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14:paraId="63648978" w14:textId="77777777" w:rsidR="00442E6A" w:rsidRPr="00213FBE" w:rsidRDefault="00442E6A" w:rsidP="0062107F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14:paraId="22FAA8BF" w14:textId="77777777" w:rsidR="0062107F" w:rsidRDefault="0062107F" w:rsidP="0062107F">
      <w:pPr>
        <w:spacing w:line="240" w:lineRule="auto"/>
        <w:contextualSpacing/>
        <w:rPr>
          <w:rFonts w:ascii="Georgia" w:hAnsi="Georgia"/>
          <w:i/>
          <w:sz w:val="24"/>
          <w:szCs w:val="24"/>
        </w:rPr>
      </w:pPr>
    </w:p>
    <w:p w14:paraId="05286D4C" w14:textId="77777777" w:rsidR="0062107F" w:rsidRPr="008A7263" w:rsidRDefault="008A7263" w:rsidP="0062107F">
      <w:pPr>
        <w:spacing w:line="240" w:lineRule="auto"/>
        <w:contextualSpacing/>
        <w:rPr>
          <w:rFonts w:ascii="Georgia" w:hAnsi="Georgia"/>
          <w:b/>
          <w:i/>
          <w:sz w:val="28"/>
          <w:szCs w:val="24"/>
        </w:rPr>
      </w:pPr>
      <w:r w:rsidRPr="008A7263">
        <w:rPr>
          <w:rFonts w:ascii="Georgia" w:hAnsi="Georgia"/>
          <w:b/>
          <w:i/>
          <w:sz w:val="28"/>
          <w:szCs w:val="24"/>
        </w:rPr>
        <w:t xml:space="preserve">READING &amp; ASSIGNMENT SCHEDULE </w:t>
      </w:r>
    </w:p>
    <w:p w14:paraId="7AF5C224" w14:textId="77777777" w:rsidR="00E11061" w:rsidRPr="00E11061" w:rsidRDefault="00E11061" w:rsidP="00E11061">
      <w:pPr>
        <w:spacing w:line="240" w:lineRule="auto"/>
        <w:contextualSpacing/>
        <w:rPr>
          <w:rFonts w:ascii="Georgia" w:hAnsi="Georgia"/>
          <w:i/>
          <w:sz w:val="10"/>
          <w:szCs w:val="24"/>
        </w:rPr>
      </w:pPr>
    </w:p>
    <w:p w14:paraId="4125CE7F" w14:textId="77777777" w:rsidR="00E11061" w:rsidRDefault="00EB11D6" w:rsidP="0062107F">
      <w:pPr>
        <w:spacing w:line="240" w:lineRule="auto"/>
        <w:contextualSpacing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       * This schedule may change in response to the direction and pace of our discussions. </w:t>
      </w:r>
      <w:r w:rsidR="00E11061">
        <w:rPr>
          <w:rFonts w:ascii="Georgia" w:hAnsi="Georgia"/>
          <w:i/>
          <w:sz w:val="24"/>
          <w:szCs w:val="24"/>
        </w:rPr>
        <w:t xml:space="preserve">  </w:t>
      </w:r>
      <w:r>
        <w:rPr>
          <w:rFonts w:ascii="Georgia" w:hAnsi="Georgia"/>
          <w:i/>
          <w:sz w:val="24"/>
          <w:szCs w:val="24"/>
        </w:rPr>
        <w:t xml:space="preserve">       </w:t>
      </w:r>
      <w:r w:rsidR="00E11061">
        <w:rPr>
          <w:rFonts w:ascii="Georgia" w:hAnsi="Georgia"/>
          <w:i/>
          <w:sz w:val="24"/>
          <w:szCs w:val="24"/>
        </w:rPr>
        <w:t xml:space="preserve">  </w:t>
      </w:r>
    </w:p>
    <w:p w14:paraId="626FBBDF" w14:textId="77777777" w:rsidR="00EB11D6" w:rsidRDefault="00EB11D6" w:rsidP="0062107F">
      <w:pPr>
        <w:spacing w:line="240" w:lineRule="auto"/>
        <w:contextualSpacing/>
        <w:rPr>
          <w:rFonts w:ascii="Georgia" w:hAnsi="Georgia"/>
          <w:i/>
          <w:sz w:val="24"/>
          <w:szCs w:val="24"/>
        </w:rPr>
      </w:pPr>
    </w:p>
    <w:p w14:paraId="73873CC4" w14:textId="77777777" w:rsidR="00CD31E3" w:rsidRPr="008A7263" w:rsidRDefault="00847DD5" w:rsidP="008A7263">
      <w:pPr>
        <w:spacing w:line="240" w:lineRule="auto"/>
        <w:ind w:left="1440" w:firstLine="720"/>
        <w:contextualSpacing/>
        <w:rPr>
          <w:rFonts w:ascii="Georgia" w:hAnsi="Georgia"/>
          <w:sz w:val="20"/>
          <w:szCs w:val="24"/>
        </w:rPr>
      </w:pPr>
      <w:r w:rsidRPr="008A7263">
        <w:rPr>
          <w:rFonts w:ascii="Georgia" w:hAnsi="Georgia"/>
          <w:i/>
          <w:sz w:val="20"/>
          <w:szCs w:val="24"/>
        </w:rPr>
        <w:t>TAS</w:t>
      </w:r>
      <w:r w:rsidRPr="008A7263">
        <w:rPr>
          <w:rFonts w:ascii="Georgia" w:hAnsi="Georgia"/>
          <w:sz w:val="20"/>
          <w:szCs w:val="24"/>
        </w:rPr>
        <w:t xml:space="preserve"> </w:t>
      </w:r>
      <w:r w:rsidRPr="008A7263">
        <w:rPr>
          <w:rFonts w:ascii="Georgia" w:hAnsi="Georgia"/>
          <w:sz w:val="20"/>
          <w:szCs w:val="24"/>
        </w:rPr>
        <w:sym w:font="Wingdings" w:char="F0E0"/>
      </w:r>
      <w:r w:rsidRPr="008A7263">
        <w:rPr>
          <w:rFonts w:ascii="Georgia" w:hAnsi="Georgia"/>
          <w:sz w:val="20"/>
          <w:szCs w:val="24"/>
        </w:rPr>
        <w:t xml:space="preserve"> </w:t>
      </w:r>
      <w:r w:rsidRPr="008A7263">
        <w:rPr>
          <w:rFonts w:ascii="Georgia" w:hAnsi="Georgia"/>
          <w:i/>
          <w:sz w:val="20"/>
          <w:szCs w:val="24"/>
        </w:rPr>
        <w:t>The Truth about Stories</w:t>
      </w:r>
    </w:p>
    <w:p w14:paraId="2633147B" w14:textId="77777777" w:rsidR="00082249" w:rsidRPr="008A7263" w:rsidRDefault="00082249" w:rsidP="008A7263">
      <w:pPr>
        <w:spacing w:line="240" w:lineRule="auto"/>
        <w:ind w:left="1440" w:firstLine="720"/>
        <w:contextualSpacing/>
        <w:rPr>
          <w:rFonts w:ascii="Georgia" w:hAnsi="Georgia"/>
          <w:sz w:val="20"/>
          <w:szCs w:val="24"/>
        </w:rPr>
      </w:pPr>
      <w:r w:rsidRPr="008A7263">
        <w:rPr>
          <w:rFonts w:ascii="Georgia" w:hAnsi="Georgia"/>
          <w:i/>
          <w:sz w:val="20"/>
          <w:szCs w:val="24"/>
        </w:rPr>
        <w:t>BB</w:t>
      </w:r>
      <w:r w:rsidRPr="008A7263">
        <w:rPr>
          <w:rFonts w:ascii="Georgia" w:hAnsi="Georgia"/>
          <w:sz w:val="20"/>
          <w:szCs w:val="24"/>
        </w:rPr>
        <w:t xml:space="preserve"> </w:t>
      </w:r>
      <w:r w:rsidRPr="008A7263">
        <w:rPr>
          <w:rFonts w:ascii="Georgia" w:hAnsi="Georgia"/>
          <w:sz w:val="20"/>
          <w:szCs w:val="24"/>
        </w:rPr>
        <w:sym w:font="Wingdings" w:char="F0E0"/>
      </w:r>
      <w:r w:rsidRPr="008A7263">
        <w:rPr>
          <w:rFonts w:ascii="Georgia" w:hAnsi="Georgia"/>
          <w:sz w:val="20"/>
          <w:szCs w:val="24"/>
        </w:rPr>
        <w:t xml:space="preserve"> Blackboard (access</w:t>
      </w:r>
      <w:r w:rsidR="0062107F" w:rsidRPr="008A7263">
        <w:rPr>
          <w:rFonts w:ascii="Georgia" w:hAnsi="Georgia"/>
          <w:sz w:val="20"/>
          <w:szCs w:val="24"/>
        </w:rPr>
        <w:t>ed</w:t>
      </w:r>
      <w:r w:rsidRPr="008A7263">
        <w:rPr>
          <w:rFonts w:ascii="Georgia" w:hAnsi="Georgia"/>
          <w:sz w:val="20"/>
          <w:szCs w:val="24"/>
        </w:rPr>
        <w:t xml:space="preserve"> online)</w:t>
      </w:r>
    </w:p>
    <w:p w14:paraId="10A56E1B" w14:textId="77777777" w:rsidR="00847DD5" w:rsidRPr="008A7263" w:rsidRDefault="00847DD5" w:rsidP="008A7263">
      <w:pPr>
        <w:spacing w:line="240" w:lineRule="auto"/>
        <w:ind w:left="1440" w:firstLine="720"/>
        <w:contextualSpacing/>
        <w:rPr>
          <w:rFonts w:ascii="Georgia" w:hAnsi="Georgia"/>
          <w:sz w:val="20"/>
          <w:szCs w:val="24"/>
        </w:rPr>
      </w:pPr>
      <w:r w:rsidRPr="008A7263">
        <w:rPr>
          <w:rFonts w:ascii="Georgia" w:hAnsi="Georgia"/>
          <w:i/>
          <w:sz w:val="20"/>
          <w:szCs w:val="24"/>
        </w:rPr>
        <w:t>AIS</w:t>
      </w:r>
      <w:r w:rsidRPr="008A7263">
        <w:rPr>
          <w:rFonts w:ascii="Georgia" w:hAnsi="Georgia"/>
          <w:sz w:val="20"/>
          <w:szCs w:val="24"/>
        </w:rPr>
        <w:t xml:space="preserve"> </w:t>
      </w:r>
      <w:r w:rsidRPr="008A7263">
        <w:rPr>
          <w:rFonts w:ascii="Georgia" w:hAnsi="Georgia"/>
          <w:sz w:val="20"/>
          <w:szCs w:val="24"/>
        </w:rPr>
        <w:sym w:font="Wingdings" w:char="F0E0"/>
      </w:r>
      <w:r w:rsidRPr="008A7263">
        <w:rPr>
          <w:rFonts w:ascii="Georgia" w:hAnsi="Georgia"/>
          <w:sz w:val="20"/>
          <w:szCs w:val="24"/>
        </w:rPr>
        <w:t xml:space="preserve"> </w:t>
      </w:r>
      <w:r w:rsidRPr="008A7263">
        <w:rPr>
          <w:rFonts w:ascii="Georgia" w:hAnsi="Georgia"/>
          <w:i/>
          <w:sz w:val="20"/>
          <w:szCs w:val="24"/>
        </w:rPr>
        <w:t>American Indian Stories, Legends, and Other Writings</w:t>
      </w:r>
    </w:p>
    <w:p w14:paraId="357DB6DC" w14:textId="77777777" w:rsidR="00847DD5" w:rsidRPr="008A7263" w:rsidRDefault="00847DD5" w:rsidP="008A7263">
      <w:pPr>
        <w:spacing w:line="240" w:lineRule="auto"/>
        <w:ind w:left="1440" w:firstLine="720"/>
        <w:contextualSpacing/>
        <w:rPr>
          <w:rFonts w:ascii="Georgia" w:hAnsi="Georgia"/>
          <w:sz w:val="20"/>
          <w:szCs w:val="24"/>
        </w:rPr>
      </w:pPr>
      <w:r w:rsidRPr="008A7263">
        <w:rPr>
          <w:rFonts w:ascii="Georgia" w:hAnsi="Georgia"/>
          <w:i/>
          <w:sz w:val="20"/>
          <w:szCs w:val="24"/>
        </w:rPr>
        <w:t>GGRW</w:t>
      </w:r>
      <w:r w:rsidRPr="008A7263">
        <w:rPr>
          <w:rFonts w:ascii="Georgia" w:hAnsi="Georgia"/>
          <w:sz w:val="20"/>
          <w:szCs w:val="24"/>
        </w:rPr>
        <w:t xml:space="preserve"> </w:t>
      </w:r>
      <w:r w:rsidRPr="008A7263">
        <w:rPr>
          <w:rFonts w:ascii="Georgia" w:hAnsi="Georgia"/>
          <w:sz w:val="20"/>
          <w:szCs w:val="24"/>
        </w:rPr>
        <w:sym w:font="Wingdings" w:char="F0E0"/>
      </w:r>
      <w:r w:rsidRPr="008A7263">
        <w:rPr>
          <w:rFonts w:ascii="Georgia" w:hAnsi="Georgia"/>
          <w:sz w:val="20"/>
          <w:szCs w:val="24"/>
        </w:rPr>
        <w:t xml:space="preserve"> </w:t>
      </w:r>
      <w:r w:rsidRPr="008A7263">
        <w:rPr>
          <w:rFonts w:ascii="Georgia" w:hAnsi="Georgia"/>
          <w:i/>
          <w:sz w:val="20"/>
          <w:szCs w:val="24"/>
        </w:rPr>
        <w:t>Green Grass, Running Water</w:t>
      </w:r>
    </w:p>
    <w:p w14:paraId="32DCE07A" w14:textId="77777777" w:rsidR="00847DD5" w:rsidRPr="008A7263" w:rsidRDefault="00847DD5" w:rsidP="008A7263">
      <w:pPr>
        <w:spacing w:line="240" w:lineRule="auto"/>
        <w:ind w:left="1440" w:firstLine="720"/>
        <w:contextualSpacing/>
        <w:rPr>
          <w:rFonts w:ascii="Georgia" w:hAnsi="Georgia"/>
          <w:sz w:val="20"/>
          <w:szCs w:val="24"/>
        </w:rPr>
      </w:pPr>
      <w:r w:rsidRPr="008A7263">
        <w:rPr>
          <w:rFonts w:ascii="Georgia" w:hAnsi="Georgia"/>
          <w:i/>
          <w:sz w:val="20"/>
          <w:szCs w:val="24"/>
        </w:rPr>
        <w:t xml:space="preserve">TT </w:t>
      </w:r>
      <w:r w:rsidRPr="008A7263">
        <w:rPr>
          <w:rFonts w:ascii="Georgia" w:hAnsi="Georgia"/>
          <w:sz w:val="20"/>
          <w:szCs w:val="24"/>
        </w:rPr>
        <w:sym w:font="Wingdings" w:char="F0E0"/>
      </w:r>
      <w:r w:rsidRPr="008A7263">
        <w:rPr>
          <w:rFonts w:ascii="Georgia" w:hAnsi="Georgia"/>
          <w:sz w:val="20"/>
          <w:szCs w:val="24"/>
        </w:rPr>
        <w:t xml:space="preserve"> </w:t>
      </w:r>
      <w:r w:rsidRPr="008A7263">
        <w:rPr>
          <w:rFonts w:ascii="Georgia" w:hAnsi="Georgia"/>
          <w:i/>
          <w:sz w:val="20"/>
          <w:szCs w:val="24"/>
        </w:rPr>
        <w:t>There, There</w:t>
      </w:r>
    </w:p>
    <w:p w14:paraId="5E9C77E5" w14:textId="77777777" w:rsidR="00B54235" w:rsidRDefault="00B54235" w:rsidP="0028657C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14:paraId="33B06249" w14:textId="77777777" w:rsidR="00445DE6" w:rsidRPr="000601BB" w:rsidRDefault="00445DE6" w:rsidP="0028657C">
      <w:pPr>
        <w:spacing w:line="240" w:lineRule="auto"/>
        <w:contextualSpacing/>
        <w:rPr>
          <w:rFonts w:ascii="Georgia" w:hAnsi="Georgia"/>
          <w:sz w:val="24"/>
          <w:szCs w:val="24"/>
        </w:rPr>
      </w:pPr>
      <w:r w:rsidRPr="000601BB">
        <w:rPr>
          <w:rFonts w:ascii="Georgia" w:hAnsi="Georgia"/>
          <w:sz w:val="24"/>
          <w:szCs w:val="24"/>
        </w:rPr>
        <w:t xml:space="preserve"> </w:t>
      </w:r>
    </w:p>
    <w:tbl>
      <w:tblPr>
        <w:tblStyle w:val="TableGrid"/>
        <w:tblW w:w="115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986"/>
        <w:gridCol w:w="2434"/>
        <w:gridCol w:w="5580"/>
        <w:gridCol w:w="2520"/>
      </w:tblGrid>
      <w:tr w:rsidR="00847DD5" w:rsidRPr="00B54235" w14:paraId="000F392B" w14:textId="77777777" w:rsidTr="00623213">
        <w:tc>
          <w:tcPr>
            <w:tcW w:w="986" w:type="dxa"/>
          </w:tcPr>
          <w:p w14:paraId="10B7590C" w14:textId="77777777" w:rsidR="00847DD5" w:rsidRPr="00B54235" w:rsidRDefault="00847DD5" w:rsidP="007F0522">
            <w:pPr>
              <w:contextualSpacing/>
              <w:rPr>
                <w:rFonts w:ascii="Georgia" w:hAnsi="Georgia"/>
                <w:b/>
                <w:szCs w:val="24"/>
              </w:rPr>
            </w:pPr>
            <w:r w:rsidRPr="00B54235">
              <w:rPr>
                <w:rFonts w:ascii="Georgia" w:hAnsi="Georgia"/>
                <w:b/>
                <w:szCs w:val="24"/>
              </w:rPr>
              <w:t>DATE</w:t>
            </w:r>
          </w:p>
        </w:tc>
        <w:tc>
          <w:tcPr>
            <w:tcW w:w="2434" w:type="dxa"/>
          </w:tcPr>
          <w:p w14:paraId="64DFE29F" w14:textId="77777777" w:rsidR="00847DD5" w:rsidRPr="00B54235" w:rsidRDefault="00847DD5" w:rsidP="0028657C">
            <w:pPr>
              <w:contextualSpacing/>
              <w:rPr>
                <w:rFonts w:ascii="Georgia" w:hAnsi="Georgia"/>
                <w:b/>
                <w:szCs w:val="24"/>
              </w:rPr>
            </w:pPr>
            <w:r w:rsidRPr="00B54235">
              <w:rPr>
                <w:rFonts w:ascii="Georgia" w:hAnsi="Georgia"/>
                <w:b/>
                <w:szCs w:val="24"/>
              </w:rPr>
              <w:t>TOPICS</w:t>
            </w:r>
          </w:p>
        </w:tc>
        <w:tc>
          <w:tcPr>
            <w:tcW w:w="5580" w:type="dxa"/>
          </w:tcPr>
          <w:p w14:paraId="7C05CF9D" w14:textId="77777777" w:rsidR="00847DD5" w:rsidRPr="00B54235" w:rsidRDefault="00847DD5" w:rsidP="0028657C">
            <w:pPr>
              <w:contextualSpacing/>
              <w:rPr>
                <w:rFonts w:ascii="Georgia" w:hAnsi="Georgia"/>
                <w:b/>
                <w:szCs w:val="24"/>
              </w:rPr>
            </w:pPr>
            <w:r w:rsidRPr="00B54235">
              <w:rPr>
                <w:rFonts w:ascii="Georgia" w:hAnsi="Georgia"/>
                <w:b/>
                <w:szCs w:val="24"/>
              </w:rPr>
              <w:t>ASSIGNED READING</w:t>
            </w:r>
          </w:p>
        </w:tc>
        <w:tc>
          <w:tcPr>
            <w:tcW w:w="2520" w:type="dxa"/>
          </w:tcPr>
          <w:p w14:paraId="05FAC2C8" w14:textId="77777777" w:rsidR="00847DD5" w:rsidRPr="00B54235" w:rsidRDefault="00847DD5" w:rsidP="0028657C">
            <w:pPr>
              <w:contextualSpacing/>
              <w:rPr>
                <w:rFonts w:ascii="Georgia" w:hAnsi="Georgia"/>
                <w:b/>
                <w:szCs w:val="24"/>
              </w:rPr>
            </w:pPr>
            <w:r w:rsidRPr="00B54235">
              <w:rPr>
                <w:rFonts w:ascii="Georgia" w:hAnsi="Georgia"/>
                <w:b/>
                <w:szCs w:val="24"/>
              </w:rPr>
              <w:t>ASSIGNMENTS</w:t>
            </w:r>
          </w:p>
        </w:tc>
      </w:tr>
      <w:tr w:rsidR="00847DD5" w:rsidRPr="00B54235" w14:paraId="5ACDED92" w14:textId="77777777" w:rsidTr="00623213">
        <w:tc>
          <w:tcPr>
            <w:tcW w:w="986" w:type="dxa"/>
          </w:tcPr>
          <w:p w14:paraId="6310D72C" w14:textId="77777777" w:rsidR="00847DD5" w:rsidRPr="00B54235" w:rsidRDefault="00847DD5" w:rsidP="007F0522">
            <w:pPr>
              <w:contextualSpacing/>
              <w:rPr>
                <w:rFonts w:ascii="Georgia" w:hAnsi="Georgia"/>
                <w:b/>
                <w:sz w:val="20"/>
              </w:rPr>
            </w:pPr>
            <w:r w:rsidRPr="00B54235">
              <w:rPr>
                <w:rFonts w:ascii="Georgia" w:hAnsi="Georgia"/>
                <w:b/>
                <w:sz w:val="20"/>
              </w:rPr>
              <w:t>Sept. 5</w:t>
            </w:r>
          </w:p>
        </w:tc>
        <w:tc>
          <w:tcPr>
            <w:tcW w:w="2434" w:type="dxa"/>
          </w:tcPr>
          <w:p w14:paraId="181BA7CD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 xml:space="preserve">Course </w:t>
            </w:r>
            <w:r w:rsidR="008D0A97" w:rsidRPr="00B54235">
              <w:rPr>
                <w:rFonts w:ascii="Georgia" w:hAnsi="Georgia"/>
                <w:sz w:val="20"/>
              </w:rPr>
              <w:t>Introduction</w:t>
            </w:r>
          </w:p>
          <w:p w14:paraId="78012B67" w14:textId="77777777" w:rsidR="00471BBF" w:rsidRPr="00B54235" w:rsidRDefault="00471BBF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5580" w:type="dxa"/>
          </w:tcPr>
          <w:p w14:paraId="5FEAF6A4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2520" w:type="dxa"/>
          </w:tcPr>
          <w:p w14:paraId="5404E4E4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</w:tr>
      <w:tr w:rsidR="00847DD5" w:rsidRPr="00B54235" w14:paraId="426C8C0A" w14:textId="77777777" w:rsidTr="00623213">
        <w:tc>
          <w:tcPr>
            <w:tcW w:w="986" w:type="dxa"/>
          </w:tcPr>
          <w:p w14:paraId="291FE5B6" w14:textId="77777777" w:rsidR="00847DD5" w:rsidRPr="00B54235" w:rsidRDefault="00847DD5" w:rsidP="0028657C">
            <w:pPr>
              <w:contextualSpacing/>
              <w:jc w:val="center"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10</w:t>
            </w:r>
          </w:p>
        </w:tc>
        <w:tc>
          <w:tcPr>
            <w:tcW w:w="2434" w:type="dxa"/>
          </w:tcPr>
          <w:p w14:paraId="47BC51A1" w14:textId="77777777" w:rsidR="00F42461" w:rsidRDefault="00F42461" w:rsidP="0028657C">
            <w:pPr>
              <w:contextualSpacing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Thomas King: </w:t>
            </w:r>
          </w:p>
          <w:p w14:paraId="1E947784" w14:textId="77777777" w:rsidR="00847DD5" w:rsidRPr="00B54235" w:rsidRDefault="008D0A97" w:rsidP="0028657C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 xml:space="preserve">Creation Stories; </w:t>
            </w:r>
            <w:r w:rsidR="00471BBF" w:rsidRPr="00B54235">
              <w:rPr>
                <w:rFonts w:ascii="Georgia" w:hAnsi="Georgia"/>
                <w:sz w:val="20"/>
              </w:rPr>
              <w:t>Narrative &amp; Ideology</w:t>
            </w:r>
          </w:p>
        </w:tc>
        <w:tc>
          <w:tcPr>
            <w:tcW w:w="5580" w:type="dxa"/>
          </w:tcPr>
          <w:p w14:paraId="40B9B741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i/>
                <w:sz w:val="20"/>
              </w:rPr>
              <w:t xml:space="preserve">TAS, </w:t>
            </w:r>
            <w:r w:rsidRPr="00B54235">
              <w:rPr>
                <w:rFonts w:ascii="Georgia" w:hAnsi="Georgia"/>
                <w:sz w:val="20"/>
              </w:rPr>
              <w:t xml:space="preserve">“You’ll Never Believe What Happened,” </w:t>
            </w:r>
            <w:proofErr w:type="spellStart"/>
            <w:r w:rsidRPr="00B54235">
              <w:rPr>
                <w:rFonts w:ascii="Georgia" w:hAnsi="Georgia"/>
                <w:sz w:val="20"/>
              </w:rPr>
              <w:t>pgs</w:t>
            </w:r>
            <w:proofErr w:type="spellEnd"/>
            <w:r w:rsidRPr="00B54235">
              <w:rPr>
                <w:rFonts w:ascii="Georgia" w:hAnsi="Georgia"/>
                <w:sz w:val="20"/>
              </w:rPr>
              <w:t xml:space="preserve"> 1-29</w:t>
            </w:r>
          </w:p>
        </w:tc>
        <w:tc>
          <w:tcPr>
            <w:tcW w:w="2520" w:type="dxa"/>
          </w:tcPr>
          <w:p w14:paraId="2FB80A36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</w:tr>
      <w:tr w:rsidR="00847DD5" w:rsidRPr="00B54235" w14:paraId="07248496" w14:textId="77777777" w:rsidTr="00623213">
        <w:tc>
          <w:tcPr>
            <w:tcW w:w="986" w:type="dxa"/>
          </w:tcPr>
          <w:p w14:paraId="59452DFA" w14:textId="77777777" w:rsidR="00847DD5" w:rsidRPr="00B54235" w:rsidRDefault="00847DD5" w:rsidP="0028657C">
            <w:pPr>
              <w:contextualSpacing/>
              <w:jc w:val="center"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12</w:t>
            </w:r>
          </w:p>
        </w:tc>
        <w:tc>
          <w:tcPr>
            <w:tcW w:w="2434" w:type="dxa"/>
          </w:tcPr>
          <w:p w14:paraId="4E01C190" w14:textId="77777777" w:rsidR="00847DD5" w:rsidRPr="00B54235" w:rsidRDefault="00471BBF" w:rsidP="0028657C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 xml:space="preserve"> </w:t>
            </w:r>
            <w:r w:rsidR="00BB42B1" w:rsidRPr="00B54235">
              <w:rPr>
                <w:rFonts w:ascii="Georgia" w:hAnsi="Georgia"/>
                <w:sz w:val="20"/>
              </w:rPr>
              <w:t xml:space="preserve"> </w:t>
            </w:r>
          </w:p>
        </w:tc>
        <w:tc>
          <w:tcPr>
            <w:tcW w:w="5580" w:type="dxa"/>
          </w:tcPr>
          <w:p w14:paraId="346B80D0" w14:textId="77777777" w:rsidR="00847DD5" w:rsidRPr="00B54235" w:rsidRDefault="00082249" w:rsidP="0028657C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i/>
                <w:sz w:val="20"/>
              </w:rPr>
              <w:t>BB</w:t>
            </w:r>
            <w:r w:rsidRPr="00B54235">
              <w:rPr>
                <w:rFonts w:ascii="Georgia" w:hAnsi="Georgia"/>
                <w:sz w:val="20"/>
              </w:rPr>
              <w:t xml:space="preserve">: </w:t>
            </w:r>
            <w:r w:rsidR="00471BBF" w:rsidRPr="00B54235">
              <w:rPr>
                <w:rFonts w:ascii="Georgia" w:hAnsi="Georgia"/>
                <w:sz w:val="20"/>
              </w:rPr>
              <w:t xml:space="preserve">“The Historical Roots of Our Ecological Crisis,” </w:t>
            </w:r>
            <w:proofErr w:type="spellStart"/>
            <w:r w:rsidRPr="00B54235">
              <w:rPr>
                <w:rFonts w:ascii="Georgia" w:hAnsi="Georgia"/>
                <w:sz w:val="20"/>
              </w:rPr>
              <w:t>pgs</w:t>
            </w:r>
            <w:proofErr w:type="spellEnd"/>
            <w:r w:rsidRPr="00B54235">
              <w:rPr>
                <w:rFonts w:ascii="Georgia" w:hAnsi="Georgia"/>
                <w:sz w:val="20"/>
              </w:rPr>
              <w:t xml:space="preserve"> 1-9</w:t>
            </w:r>
          </w:p>
        </w:tc>
        <w:tc>
          <w:tcPr>
            <w:tcW w:w="2520" w:type="dxa"/>
          </w:tcPr>
          <w:p w14:paraId="1B397AB0" w14:textId="77777777" w:rsidR="00847DD5" w:rsidRPr="00B54235" w:rsidRDefault="007B30FE" w:rsidP="0028657C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R</w:t>
            </w:r>
            <w:r>
              <w:rPr>
                <w:rFonts w:ascii="Georgia" w:hAnsi="Georgia"/>
                <w:sz w:val="20"/>
              </w:rPr>
              <w:t xml:space="preserve">eading </w:t>
            </w:r>
            <w:r w:rsidRPr="00B54235">
              <w:rPr>
                <w:rFonts w:ascii="Georgia" w:hAnsi="Georgia"/>
                <w:sz w:val="20"/>
              </w:rPr>
              <w:t>R</w:t>
            </w:r>
            <w:r>
              <w:rPr>
                <w:rFonts w:ascii="Georgia" w:hAnsi="Georgia"/>
                <w:sz w:val="20"/>
              </w:rPr>
              <w:t>esponse #</w:t>
            </w:r>
            <w:r w:rsidRPr="00B54235">
              <w:rPr>
                <w:rFonts w:ascii="Georgia" w:hAnsi="Georgia"/>
                <w:sz w:val="20"/>
              </w:rPr>
              <w:t>1</w:t>
            </w:r>
          </w:p>
        </w:tc>
      </w:tr>
      <w:tr w:rsidR="00847DD5" w:rsidRPr="00B54235" w14:paraId="32C06938" w14:textId="77777777" w:rsidTr="00623213">
        <w:tc>
          <w:tcPr>
            <w:tcW w:w="986" w:type="dxa"/>
          </w:tcPr>
          <w:p w14:paraId="1EFF2F62" w14:textId="77777777" w:rsidR="00847DD5" w:rsidRPr="00B54235" w:rsidRDefault="00847DD5" w:rsidP="0028657C">
            <w:pPr>
              <w:contextualSpacing/>
              <w:jc w:val="center"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17</w:t>
            </w:r>
          </w:p>
        </w:tc>
        <w:tc>
          <w:tcPr>
            <w:tcW w:w="2434" w:type="dxa"/>
          </w:tcPr>
          <w:p w14:paraId="3EC9819E" w14:textId="77777777" w:rsidR="00847DD5" w:rsidRPr="00B54235" w:rsidRDefault="00471BBF" w:rsidP="0028657C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Cultural Stereotyping</w:t>
            </w:r>
          </w:p>
        </w:tc>
        <w:tc>
          <w:tcPr>
            <w:tcW w:w="5580" w:type="dxa"/>
          </w:tcPr>
          <w:p w14:paraId="537E5B05" w14:textId="77777777" w:rsidR="00847DD5" w:rsidRPr="00B54235" w:rsidRDefault="00471BBF" w:rsidP="0028657C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i/>
                <w:sz w:val="20"/>
              </w:rPr>
              <w:t>TAS</w:t>
            </w:r>
            <w:r w:rsidRPr="00B54235">
              <w:rPr>
                <w:rFonts w:ascii="Georgia" w:hAnsi="Georgia"/>
                <w:sz w:val="20"/>
              </w:rPr>
              <w:t xml:space="preserve">, “You’re </w:t>
            </w:r>
            <w:r w:rsidR="00BB42B1" w:rsidRPr="00B54235">
              <w:rPr>
                <w:rFonts w:ascii="Georgia" w:hAnsi="Georgia"/>
                <w:sz w:val="20"/>
              </w:rPr>
              <w:t>N</w:t>
            </w:r>
            <w:r w:rsidRPr="00B54235">
              <w:rPr>
                <w:rFonts w:ascii="Georgia" w:hAnsi="Georgia"/>
                <w:sz w:val="20"/>
              </w:rPr>
              <w:t xml:space="preserve">ot the Indian I </w:t>
            </w:r>
            <w:r w:rsidR="00BB42B1" w:rsidRPr="00B54235">
              <w:rPr>
                <w:rFonts w:ascii="Georgia" w:hAnsi="Georgia"/>
                <w:sz w:val="20"/>
              </w:rPr>
              <w:t>H</w:t>
            </w:r>
            <w:r w:rsidRPr="00B54235">
              <w:rPr>
                <w:rFonts w:ascii="Georgia" w:hAnsi="Georgia"/>
                <w:sz w:val="20"/>
              </w:rPr>
              <w:t xml:space="preserve">ad in </w:t>
            </w:r>
            <w:r w:rsidR="00BB42B1" w:rsidRPr="00B54235">
              <w:rPr>
                <w:rFonts w:ascii="Georgia" w:hAnsi="Georgia"/>
                <w:sz w:val="20"/>
              </w:rPr>
              <w:t>M</w:t>
            </w:r>
            <w:r w:rsidRPr="00B54235">
              <w:rPr>
                <w:rFonts w:ascii="Georgia" w:hAnsi="Georgia"/>
                <w:sz w:val="20"/>
              </w:rPr>
              <w:t xml:space="preserve">ind,” </w:t>
            </w:r>
            <w:proofErr w:type="spellStart"/>
            <w:r w:rsidRPr="00B54235">
              <w:rPr>
                <w:rFonts w:ascii="Georgia" w:hAnsi="Georgia"/>
                <w:sz w:val="20"/>
              </w:rPr>
              <w:t>pgs</w:t>
            </w:r>
            <w:proofErr w:type="spellEnd"/>
            <w:r w:rsidRPr="00B54235">
              <w:rPr>
                <w:rFonts w:ascii="Georgia" w:hAnsi="Georgia"/>
                <w:sz w:val="20"/>
              </w:rPr>
              <w:t xml:space="preserve"> 31-60</w:t>
            </w:r>
          </w:p>
        </w:tc>
        <w:tc>
          <w:tcPr>
            <w:tcW w:w="2520" w:type="dxa"/>
          </w:tcPr>
          <w:p w14:paraId="3176B9BE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</w:tr>
      <w:tr w:rsidR="00847DD5" w:rsidRPr="00B54235" w14:paraId="073523DF" w14:textId="77777777" w:rsidTr="00623213">
        <w:tc>
          <w:tcPr>
            <w:tcW w:w="986" w:type="dxa"/>
          </w:tcPr>
          <w:p w14:paraId="1A914FDB" w14:textId="77777777" w:rsidR="00847DD5" w:rsidRPr="00B54235" w:rsidRDefault="00847DD5" w:rsidP="0028657C">
            <w:pPr>
              <w:contextualSpacing/>
              <w:jc w:val="center"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19</w:t>
            </w:r>
          </w:p>
        </w:tc>
        <w:tc>
          <w:tcPr>
            <w:tcW w:w="2434" w:type="dxa"/>
          </w:tcPr>
          <w:p w14:paraId="53B1351C" w14:textId="77777777" w:rsidR="00847DD5" w:rsidRPr="00B54235" w:rsidRDefault="00BB42B1" w:rsidP="0028657C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 xml:space="preserve">  </w:t>
            </w:r>
          </w:p>
        </w:tc>
        <w:tc>
          <w:tcPr>
            <w:tcW w:w="5580" w:type="dxa"/>
          </w:tcPr>
          <w:p w14:paraId="504F67FC" w14:textId="77777777" w:rsidR="00847DD5" w:rsidRPr="00B54235" w:rsidRDefault="00E54525" w:rsidP="0028657C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i/>
                <w:sz w:val="20"/>
              </w:rPr>
              <w:t>TAS</w:t>
            </w:r>
            <w:r w:rsidRPr="00B54235">
              <w:rPr>
                <w:rFonts w:ascii="Georgia" w:hAnsi="Georgia"/>
                <w:sz w:val="20"/>
              </w:rPr>
              <w:t>, “</w:t>
            </w:r>
            <w:r w:rsidR="00BB42B1" w:rsidRPr="00B54235">
              <w:rPr>
                <w:rFonts w:ascii="Georgia" w:hAnsi="Georgia"/>
                <w:sz w:val="20"/>
              </w:rPr>
              <w:t>Let M</w:t>
            </w:r>
            <w:r w:rsidRPr="00B54235">
              <w:rPr>
                <w:rFonts w:ascii="Georgia" w:hAnsi="Georgia"/>
                <w:sz w:val="20"/>
              </w:rPr>
              <w:t xml:space="preserve">e </w:t>
            </w:r>
            <w:r w:rsidR="00BB42B1" w:rsidRPr="00B54235">
              <w:rPr>
                <w:rFonts w:ascii="Georgia" w:hAnsi="Georgia"/>
                <w:sz w:val="20"/>
              </w:rPr>
              <w:t>E</w:t>
            </w:r>
            <w:r w:rsidRPr="00B54235">
              <w:rPr>
                <w:rFonts w:ascii="Georgia" w:hAnsi="Georgia"/>
                <w:sz w:val="20"/>
              </w:rPr>
              <w:t xml:space="preserve">ntertain </w:t>
            </w:r>
            <w:r w:rsidR="00BB42B1" w:rsidRPr="00B54235">
              <w:rPr>
                <w:rFonts w:ascii="Georgia" w:hAnsi="Georgia"/>
                <w:sz w:val="20"/>
              </w:rPr>
              <w:t>Y</w:t>
            </w:r>
            <w:r w:rsidRPr="00B54235">
              <w:rPr>
                <w:rFonts w:ascii="Georgia" w:hAnsi="Georgia"/>
                <w:sz w:val="20"/>
              </w:rPr>
              <w:t xml:space="preserve">ou,” </w:t>
            </w:r>
            <w:proofErr w:type="spellStart"/>
            <w:r w:rsidRPr="00B54235">
              <w:rPr>
                <w:rFonts w:ascii="Georgia" w:hAnsi="Georgia"/>
                <w:sz w:val="20"/>
              </w:rPr>
              <w:t>pgs</w:t>
            </w:r>
            <w:proofErr w:type="spellEnd"/>
            <w:r w:rsidRPr="00B54235">
              <w:rPr>
                <w:rFonts w:ascii="Georgia" w:hAnsi="Georgia"/>
                <w:sz w:val="20"/>
              </w:rPr>
              <w:t xml:space="preserve"> 61-89</w:t>
            </w:r>
          </w:p>
        </w:tc>
        <w:tc>
          <w:tcPr>
            <w:tcW w:w="2520" w:type="dxa"/>
          </w:tcPr>
          <w:p w14:paraId="11550F35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</w:tr>
      <w:tr w:rsidR="00847DD5" w:rsidRPr="00B54235" w14:paraId="3E92E288" w14:textId="77777777" w:rsidTr="00623213">
        <w:tc>
          <w:tcPr>
            <w:tcW w:w="986" w:type="dxa"/>
          </w:tcPr>
          <w:p w14:paraId="1CADDDA8" w14:textId="77777777" w:rsidR="00847DD5" w:rsidRPr="00B54235" w:rsidRDefault="00847DD5" w:rsidP="0028657C">
            <w:pPr>
              <w:contextualSpacing/>
              <w:jc w:val="center"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24</w:t>
            </w:r>
          </w:p>
        </w:tc>
        <w:tc>
          <w:tcPr>
            <w:tcW w:w="2434" w:type="dxa"/>
          </w:tcPr>
          <w:p w14:paraId="551D3FFC" w14:textId="77777777" w:rsidR="004D0FA2" w:rsidRPr="00B54235" w:rsidRDefault="004D0FA2" w:rsidP="004D0FA2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 xml:space="preserve">Louise Erdrich: </w:t>
            </w:r>
          </w:p>
          <w:p w14:paraId="5E2C8B19" w14:textId="77777777" w:rsidR="00847DD5" w:rsidRPr="00B54235" w:rsidRDefault="004D0FA2" w:rsidP="004D0FA2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Cultural Legacies &amp; Survivance</w:t>
            </w:r>
          </w:p>
        </w:tc>
        <w:tc>
          <w:tcPr>
            <w:tcW w:w="5580" w:type="dxa"/>
          </w:tcPr>
          <w:p w14:paraId="6DE13524" w14:textId="77777777" w:rsidR="00847DD5" w:rsidRPr="00B54235" w:rsidRDefault="004D0FA2" w:rsidP="0028657C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BB: “Dear John Wayne”</w:t>
            </w:r>
          </w:p>
        </w:tc>
        <w:tc>
          <w:tcPr>
            <w:tcW w:w="2520" w:type="dxa"/>
          </w:tcPr>
          <w:p w14:paraId="73C097F7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</w:tr>
      <w:tr w:rsidR="00847DD5" w:rsidRPr="00B54235" w14:paraId="3FC247E8" w14:textId="77777777" w:rsidTr="00623213">
        <w:tc>
          <w:tcPr>
            <w:tcW w:w="986" w:type="dxa"/>
          </w:tcPr>
          <w:p w14:paraId="2409425E" w14:textId="77777777" w:rsidR="00847DD5" w:rsidRPr="00B54235" w:rsidRDefault="00847DD5" w:rsidP="0028657C">
            <w:pPr>
              <w:contextualSpacing/>
              <w:jc w:val="center"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26</w:t>
            </w:r>
          </w:p>
        </w:tc>
        <w:tc>
          <w:tcPr>
            <w:tcW w:w="2434" w:type="dxa"/>
          </w:tcPr>
          <w:p w14:paraId="1243C427" w14:textId="77777777" w:rsidR="009E3F2A" w:rsidRPr="00B54235" w:rsidRDefault="009E3F2A" w:rsidP="009E3F2A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 xml:space="preserve">Orality; </w:t>
            </w:r>
            <w:proofErr w:type="gramStart"/>
            <w:r w:rsidRPr="00B54235">
              <w:rPr>
                <w:rFonts w:ascii="Georgia" w:hAnsi="Georgia"/>
                <w:sz w:val="20"/>
              </w:rPr>
              <w:t>Literacy;</w:t>
            </w:r>
            <w:proofErr w:type="gramEnd"/>
            <w:r w:rsidRPr="00B54235">
              <w:rPr>
                <w:rFonts w:ascii="Georgia" w:hAnsi="Georgia"/>
                <w:sz w:val="20"/>
              </w:rPr>
              <w:t xml:space="preserve"> </w:t>
            </w:r>
          </w:p>
          <w:p w14:paraId="4CC8C1E4" w14:textId="77777777" w:rsidR="00847DD5" w:rsidRPr="00B54235" w:rsidRDefault="009E3F2A" w:rsidP="009E3F2A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Racial Essentialism</w:t>
            </w:r>
          </w:p>
        </w:tc>
        <w:tc>
          <w:tcPr>
            <w:tcW w:w="5580" w:type="dxa"/>
          </w:tcPr>
          <w:p w14:paraId="4CC32ABC" w14:textId="77777777" w:rsidR="00847DD5" w:rsidRPr="00B54235" w:rsidRDefault="009E3F2A" w:rsidP="009C37E1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i/>
                <w:sz w:val="20"/>
              </w:rPr>
              <w:t>TAS</w:t>
            </w:r>
            <w:r w:rsidRPr="00B54235">
              <w:rPr>
                <w:rFonts w:ascii="Georgia" w:hAnsi="Georgia"/>
                <w:sz w:val="20"/>
              </w:rPr>
              <w:t xml:space="preserve">, “A Million Porcupines Crying in the Dark,” </w:t>
            </w:r>
            <w:proofErr w:type="spellStart"/>
            <w:r w:rsidRPr="00B54235">
              <w:rPr>
                <w:rFonts w:ascii="Georgia" w:hAnsi="Georgia"/>
                <w:sz w:val="20"/>
              </w:rPr>
              <w:t>pgs</w:t>
            </w:r>
            <w:proofErr w:type="spellEnd"/>
            <w:r w:rsidRPr="00B54235">
              <w:rPr>
                <w:rFonts w:ascii="Georgia" w:hAnsi="Georgia"/>
                <w:sz w:val="20"/>
              </w:rPr>
              <w:t xml:space="preserve"> 91-119</w:t>
            </w:r>
            <w:r>
              <w:rPr>
                <w:rFonts w:ascii="Georgia" w:hAnsi="Georgia"/>
                <w:sz w:val="20"/>
              </w:rPr>
              <w:t xml:space="preserve">, </w:t>
            </w:r>
            <w:r w:rsidRPr="00B54235">
              <w:rPr>
                <w:rFonts w:ascii="Georgia" w:hAnsi="Georgia"/>
                <w:sz w:val="20"/>
              </w:rPr>
              <w:t xml:space="preserve">“What Is It About Us That You Don’t Like?” </w:t>
            </w:r>
            <w:proofErr w:type="spellStart"/>
            <w:r w:rsidRPr="00B54235">
              <w:rPr>
                <w:rFonts w:ascii="Georgia" w:hAnsi="Georgia"/>
                <w:sz w:val="20"/>
              </w:rPr>
              <w:t>pgs</w:t>
            </w:r>
            <w:proofErr w:type="spellEnd"/>
            <w:r w:rsidRPr="00B54235">
              <w:rPr>
                <w:rFonts w:ascii="Georgia" w:hAnsi="Georgia"/>
                <w:sz w:val="20"/>
              </w:rPr>
              <w:t xml:space="preserve"> 121-151</w:t>
            </w:r>
            <w:r w:rsidR="00BB42B1" w:rsidRPr="00B54235">
              <w:rPr>
                <w:rFonts w:ascii="Georgia" w:hAnsi="Georgia"/>
                <w:sz w:val="20"/>
              </w:rPr>
              <w:t xml:space="preserve"> </w:t>
            </w:r>
          </w:p>
        </w:tc>
        <w:tc>
          <w:tcPr>
            <w:tcW w:w="2520" w:type="dxa"/>
          </w:tcPr>
          <w:p w14:paraId="764B3F24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</w:tr>
      <w:tr w:rsidR="00847DD5" w:rsidRPr="00B54235" w14:paraId="5AC5D49D" w14:textId="77777777" w:rsidTr="00623213">
        <w:tc>
          <w:tcPr>
            <w:tcW w:w="986" w:type="dxa"/>
          </w:tcPr>
          <w:p w14:paraId="1B4D64A1" w14:textId="77777777" w:rsidR="00847DD5" w:rsidRPr="00B54235" w:rsidRDefault="00847DD5" w:rsidP="007F0522">
            <w:pPr>
              <w:contextualSpacing/>
              <w:rPr>
                <w:rFonts w:ascii="Georgia" w:hAnsi="Georgia"/>
                <w:b/>
                <w:sz w:val="20"/>
              </w:rPr>
            </w:pPr>
            <w:r w:rsidRPr="00B54235">
              <w:rPr>
                <w:rFonts w:ascii="Georgia" w:hAnsi="Georgia"/>
                <w:b/>
                <w:sz w:val="20"/>
              </w:rPr>
              <w:t>Oct. 1</w:t>
            </w:r>
          </w:p>
        </w:tc>
        <w:tc>
          <w:tcPr>
            <w:tcW w:w="2434" w:type="dxa"/>
          </w:tcPr>
          <w:p w14:paraId="031A23B2" w14:textId="77777777" w:rsidR="00452943" w:rsidRPr="00B54235" w:rsidRDefault="003067DD" w:rsidP="0028657C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 xml:space="preserve">Zitkala-Ša: </w:t>
            </w:r>
          </w:p>
          <w:p w14:paraId="1CD827C7" w14:textId="77777777" w:rsidR="00847DD5" w:rsidRPr="00B54235" w:rsidRDefault="00452943" w:rsidP="0028657C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 xml:space="preserve">Mythic Transplantations </w:t>
            </w:r>
            <w:r w:rsidR="003067DD" w:rsidRPr="00B54235">
              <w:rPr>
                <w:rFonts w:ascii="Georgia" w:hAnsi="Georgia"/>
                <w:sz w:val="20"/>
              </w:rPr>
              <w:t xml:space="preserve"> </w:t>
            </w:r>
          </w:p>
        </w:tc>
        <w:tc>
          <w:tcPr>
            <w:tcW w:w="5580" w:type="dxa"/>
          </w:tcPr>
          <w:p w14:paraId="2B7AB50B" w14:textId="77777777" w:rsidR="00847DD5" w:rsidRPr="00036235" w:rsidRDefault="00BB42B1" w:rsidP="0028657C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i/>
                <w:sz w:val="20"/>
              </w:rPr>
              <w:t>AIS</w:t>
            </w:r>
            <w:r w:rsidRPr="00B54235">
              <w:rPr>
                <w:rFonts w:ascii="Georgia" w:hAnsi="Georgia"/>
                <w:sz w:val="20"/>
              </w:rPr>
              <w:t xml:space="preserve">, “Old Indian Legends,” </w:t>
            </w:r>
            <w:proofErr w:type="spellStart"/>
            <w:r w:rsidRPr="00B54235">
              <w:rPr>
                <w:rFonts w:ascii="Georgia" w:hAnsi="Georgia"/>
                <w:sz w:val="20"/>
              </w:rPr>
              <w:t>pgs</w:t>
            </w:r>
            <w:proofErr w:type="spellEnd"/>
            <w:r w:rsidRPr="00B54235">
              <w:rPr>
                <w:rFonts w:ascii="Georgia" w:hAnsi="Georgia"/>
                <w:sz w:val="20"/>
              </w:rPr>
              <w:t xml:space="preserve"> 3-</w:t>
            </w:r>
            <w:r w:rsidR="00C357A5" w:rsidRPr="00B54235">
              <w:rPr>
                <w:rFonts w:ascii="Georgia" w:hAnsi="Georgia"/>
                <w:sz w:val="20"/>
              </w:rPr>
              <w:t>26</w:t>
            </w:r>
            <w:r w:rsidRPr="00B54235">
              <w:rPr>
                <w:rFonts w:ascii="Georgia" w:hAnsi="Georgia"/>
                <w:i/>
                <w:sz w:val="20"/>
              </w:rPr>
              <w:t xml:space="preserve">            </w:t>
            </w:r>
          </w:p>
        </w:tc>
        <w:tc>
          <w:tcPr>
            <w:tcW w:w="2520" w:type="dxa"/>
          </w:tcPr>
          <w:p w14:paraId="1D8036DF" w14:textId="77777777" w:rsidR="00847DD5" w:rsidRPr="00B54235" w:rsidRDefault="00036235" w:rsidP="0028657C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R</w:t>
            </w:r>
            <w:r>
              <w:rPr>
                <w:rFonts w:ascii="Georgia" w:hAnsi="Georgia"/>
                <w:sz w:val="20"/>
              </w:rPr>
              <w:t xml:space="preserve">eading </w:t>
            </w:r>
            <w:r w:rsidRPr="00B54235">
              <w:rPr>
                <w:rFonts w:ascii="Georgia" w:hAnsi="Georgia"/>
                <w:sz w:val="20"/>
              </w:rPr>
              <w:t>R</w:t>
            </w:r>
            <w:r>
              <w:rPr>
                <w:rFonts w:ascii="Georgia" w:hAnsi="Georgia"/>
                <w:sz w:val="20"/>
              </w:rPr>
              <w:t>esponse #2</w:t>
            </w:r>
          </w:p>
        </w:tc>
      </w:tr>
      <w:tr w:rsidR="00847DD5" w:rsidRPr="00B54235" w14:paraId="75B3D2A4" w14:textId="77777777" w:rsidTr="00623213">
        <w:tc>
          <w:tcPr>
            <w:tcW w:w="986" w:type="dxa"/>
          </w:tcPr>
          <w:p w14:paraId="727A6F70" w14:textId="77777777" w:rsidR="00847DD5" w:rsidRPr="00B54235" w:rsidRDefault="00847DD5" w:rsidP="0028657C">
            <w:pPr>
              <w:contextualSpacing/>
              <w:jc w:val="center"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3</w:t>
            </w:r>
          </w:p>
        </w:tc>
        <w:tc>
          <w:tcPr>
            <w:tcW w:w="2434" w:type="dxa"/>
          </w:tcPr>
          <w:p w14:paraId="5E1204CF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5580" w:type="dxa"/>
          </w:tcPr>
          <w:p w14:paraId="744F7368" w14:textId="77777777" w:rsidR="00847DD5" w:rsidRPr="00B54235" w:rsidRDefault="00C357A5" w:rsidP="0028657C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 xml:space="preserve">cont., </w:t>
            </w:r>
            <w:proofErr w:type="spellStart"/>
            <w:r w:rsidRPr="00B54235">
              <w:rPr>
                <w:rFonts w:ascii="Georgia" w:hAnsi="Georgia"/>
                <w:sz w:val="20"/>
              </w:rPr>
              <w:t>pgs</w:t>
            </w:r>
            <w:proofErr w:type="spellEnd"/>
            <w:r w:rsidRPr="00B54235">
              <w:rPr>
                <w:rFonts w:ascii="Georgia" w:hAnsi="Georgia"/>
                <w:sz w:val="20"/>
              </w:rPr>
              <w:t xml:space="preserve"> 27-63</w:t>
            </w:r>
          </w:p>
        </w:tc>
        <w:tc>
          <w:tcPr>
            <w:tcW w:w="2520" w:type="dxa"/>
          </w:tcPr>
          <w:p w14:paraId="270B4070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</w:tr>
      <w:tr w:rsidR="00847DD5" w:rsidRPr="00B54235" w14:paraId="36AA454B" w14:textId="77777777" w:rsidTr="00623213">
        <w:tc>
          <w:tcPr>
            <w:tcW w:w="986" w:type="dxa"/>
          </w:tcPr>
          <w:p w14:paraId="0EA4C223" w14:textId="77777777" w:rsidR="00847DD5" w:rsidRPr="00B54235" w:rsidRDefault="00847DD5" w:rsidP="0028657C">
            <w:pPr>
              <w:contextualSpacing/>
              <w:jc w:val="center"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8</w:t>
            </w:r>
          </w:p>
        </w:tc>
        <w:tc>
          <w:tcPr>
            <w:tcW w:w="2434" w:type="dxa"/>
          </w:tcPr>
          <w:p w14:paraId="61B86333" w14:textId="77777777" w:rsidR="00847DD5" w:rsidRPr="00B54235" w:rsidRDefault="00452943" w:rsidP="0028657C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 xml:space="preserve">Zitkala-Ša: </w:t>
            </w:r>
          </w:p>
          <w:p w14:paraId="79C274FD" w14:textId="77777777" w:rsidR="00452943" w:rsidRPr="00B54235" w:rsidRDefault="00452943" w:rsidP="0028657C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Indigenous Pasts and Futures</w:t>
            </w:r>
          </w:p>
        </w:tc>
        <w:tc>
          <w:tcPr>
            <w:tcW w:w="5580" w:type="dxa"/>
          </w:tcPr>
          <w:p w14:paraId="340F0978" w14:textId="77777777" w:rsidR="00847DD5" w:rsidRPr="00BE5BF3" w:rsidRDefault="00BB42B1" w:rsidP="0028657C">
            <w:pPr>
              <w:contextualSpacing/>
              <w:rPr>
                <w:rFonts w:ascii="Georgia" w:hAnsi="Georgia"/>
                <w:sz w:val="20"/>
                <w:highlight w:val="yellow"/>
              </w:rPr>
            </w:pPr>
            <w:r w:rsidRPr="00B54235">
              <w:rPr>
                <w:rFonts w:ascii="Georgia" w:hAnsi="Georgia"/>
                <w:i/>
                <w:sz w:val="20"/>
              </w:rPr>
              <w:t>AIS</w:t>
            </w:r>
            <w:r w:rsidR="00082249" w:rsidRPr="00B54235">
              <w:rPr>
                <w:rFonts w:ascii="Georgia" w:hAnsi="Georgia"/>
                <w:sz w:val="20"/>
              </w:rPr>
              <w:t>, “American Indian Stories</w:t>
            </w:r>
            <w:r w:rsidR="0035749D" w:rsidRPr="00B54235">
              <w:rPr>
                <w:rFonts w:ascii="Georgia" w:hAnsi="Georgia"/>
                <w:sz w:val="20"/>
              </w:rPr>
              <w:t>: Impressions of an Indian Childhood, The School Days of an Indian Girl, An Indian Teacher Among Indians</w:t>
            </w:r>
            <w:r w:rsidR="00082249" w:rsidRPr="00B54235">
              <w:rPr>
                <w:rFonts w:ascii="Georgia" w:hAnsi="Georgia"/>
                <w:sz w:val="20"/>
              </w:rPr>
              <w:t xml:space="preserve">,” </w:t>
            </w:r>
            <w:proofErr w:type="spellStart"/>
            <w:r w:rsidR="00082249" w:rsidRPr="00B54235">
              <w:rPr>
                <w:rFonts w:ascii="Georgia" w:hAnsi="Georgia"/>
                <w:sz w:val="20"/>
              </w:rPr>
              <w:t>pgs</w:t>
            </w:r>
            <w:proofErr w:type="spellEnd"/>
            <w:r w:rsidR="00082249" w:rsidRPr="00B54235">
              <w:rPr>
                <w:rFonts w:ascii="Georgia" w:hAnsi="Georgia"/>
                <w:sz w:val="20"/>
              </w:rPr>
              <w:t xml:space="preserve"> 67-113</w:t>
            </w:r>
            <w:r w:rsidRPr="00B54235">
              <w:rPr>
                <w:rFonts w:ascii="Georgia" w:hAnsi="Georgia"/>
                <w:sz w:val="20"/>
              </w:rPr>
              <w:t xml:space="preserve"> </w:t>
            </w:r>
            <w:r w:rsidRPr="00B54235">
              <w:rPr>
                <w:rFonts w:ascii="Georgia" w:hAnsi="Georgia"/>
                <w:i/>
                <w:sz w:val="20"/>
              </w:rPr>
              <w:t xml:space="preserve"> </w:t>
            </w:r>
          </w:p>
        </w:tc>
        <w:tc>
          <w:tcPr>
            <w:tcW w:w="2520" w:type="dxa"/>
          </w:tcPr>
          <w:p w14:paraId="3FEB084D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</w:tr>
      <w:tr w:rsidR="00847DD5" w:rsidRPr="00B54235" w14:paraId="2F10221F" w14:textId="77777777" w:rsidTr="00623213">
        <w:tc>
          <w:tcPr>
            <w:tcW w:w="986" w:type="dxa"/>
          </w:tcPr>
          <w:p w14:paraId="3D31277C" w14:textId="77777777" w:rsidR="00847DD5" w:rsidRPr="00B54235" w:rsidRDefault="00847DD5" w:rsidP="0028657C">
            <w:pPr>
              <w:contextualSpacing/>
              <w:jc w:val="center"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10</w:t>
            </w:r>
          </w:p>
        </w:tc>
        <w:tc>
          <w:tcPr>
            <w:tcW w:w="2434" w:type="dxa"/>
          </w:tcPr>
          <w:p w14:paraId="21C4A6B3" w14:textId="77777777" w:rsidR="004D0FA2" w:rsidRPr="00B54235" w:rsidRDefault="00452943" w:rsidP="004D0FA2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cont.</w:t>
            </w:r>
          </w:p>
          <w:p w14:paraId="103BF506" w14:textId="77777777" w:rsidR="00452943" w:rsidRPr="00B54235" w:rsidRDefault="00452943" w:rsidP="0028657C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 xml:space="preserve"> </w:t>
            </w:r>
          </w:p>
        </w:tc>
        <w:tc>
          <w:tcPr>
            <w:tcW w:w="5580" w:type="dxa"/>
          </w:tcPr>
          <w:p w14:paraId="6733B268" w14:textId="77777777" w:rsidR="00847DD5" w:rsidRPr="00B54235" w:rsidRDefault="00BB42B1" w:rsidP="00036235">
            <w:pPr>
              <w:contextualSpacing/>
              <w:rPr>
                <w:rFonts w:ascii="Georgia" w:hAnsi="Georgia"/>
                <w:sz w:val="20"/>
                <w:highlight w:val="yellow"/>
              </w:rPr>
            </w:pPr>
            <w:r w:rsidRPr="00B54235">
              <w:rPr>
                <w:rFonts w:ascii="Georgia" w:hAnsi="Georgia"/>
                <w:sz w:val="20"/>
              </w:rPr>
              <w:t>cont.</w:t>
            </w:r>
            <w:r w:rsidR="00082249" w:rsidRPr="00B54235">
              <w:rPr>
                <w:rFonts w:ascii="Georgia" w:hAnsi="Georgia"/>
                <w:sz w:val="20"/>
              </w:rPr>
              <w:t xml:space="preserve">, </w:t>
            </w:r>
            <w:r w:rsidR="00B54235">
              <w:rPr>
                <w:rFonts w:ascii="Georgia" w:hAnsi="Georgia"/>
                <w:i/>
                <w:sz w:val="20"/>
              </w:rPr>
              <w:t>AIS</w:t>
            </w:r>
            <w:r w:rsidR="00B54235">
              <w:rPr>
                <w:rFonts w:ascii="Georgia" w:hAnsi="Georgia"/>
                <w:sz w:val="20"/>
              </w:rPr>
              <w:t>,</w:t>
            </w:r>
            <w:r w:rsidR="00B54235">
              <w:rPr>
                <w:rFonts w:ascii="Georgia" w:hAnsi="Georgia"/>
                <w:i/>
                <w:sz w:val="20"/>
              </w:rPr>
              <w:t xml:space="preserve"> </w:t>
            </w:r>
            <w:r w:rsidR="0035749D" w:rsidRPr="00B54235">
              <w:rPr>
                <w:rFonts w:ascii="Georgia" w:hAnsi="Georgia"/>
                <w:sz w:val="20"/>
              </w:rPr>
              <w:t xml:space="preserve">“The Great Spirit,” </w:t>
            </w:r>
            <w:proofErr w:type="spellStart"/>
            <w:r w:rsidR="00082249" w:rsidRPr="00B54235">
              <w:rPr>
                <w:rFonts w:ascii="Georgia" w:hAnsi="Georgia"/>
                <w:sz w:val="20"/>
              </w:rPr>
              <w:t>pgs</w:t>
            </w:r>
            <w:proofErr w:type="spellEnd"/>
            <w:r w:rsidR="00082249" w:rsidRPr="00B54235">
              <w:rPr>
                <w:rFonts w:ascii="Georgia" w:hAnsi="Georgia"/>
                <w:sz w:val="20"/>
              </w:rPr>
              <w:t xml:space="preserve"> 114-117</w:t>
            </w:r>
            <w:r w:rsidR="0035749D" w:rsidRPr="00B54235">
              <w:rPr>
                <w:rFonts w:ascii="Georgia" w:hAnsi="Georgia"/>
                <w:sz w:val="20"/>
              </w:rPr>
              <w:t xml:space="preserve">; “A Dream of Her Grandfather,” </w:t>
            </w:r>
            <w:r w:rsidR="00082249" w:rsidRPr="00B54235">
              <w:rPr>
                <w:rFonts w:ascii="Georgia" w:hAnsi="Georgia"/>
                <w:sz w:val="20"/>
              </w:rPr>
              <w:t>141-142</w:t>
            </w:r>
            <w:r w:rsidRPr="00B54235">
              <w:rPr>
                <w:rFonts w:ascii="Georgia" w:hAnsi="Georgia"/>
                <w:sz w:val="20"/>
              </w:rPr>
              <w:t xml:space="preserve"> </w:t>
            </w:r>
          </w:p>
        </w:tc>
        <w:tc>
          <w:tcPr>
            <w:tcW w:w="2520" w:type="dxa"/>
          </w:tcPr>
          <w:p w14:paraId="455027B5" w14:textId="77777777" w:rsidR="00847DD5" w:rsidRPr="00B54235" w:rsidRDefault="009E3F2A" w:rsidP="0028657C">
            <w:pPr>
              <w:contextualSpacing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Short Essay</w:t>
            </w:r>
          </w:p>
        </w:tc>
      </w:tr>
      <w:tr w:rsidR="00847DD5" w:rsidRPr="00B54235" w14:paraId="6C4ED5CF" w14:textId="77777777" w:rsidTr="00623213">
        <w:tc>
          <w:tcPr>
            <w:tcW w:w="986" w:type="dxa"/>
          </w:tcPr>
          <w:p w14:paraId="18F9D129" w14:textId="77777777" w:rsidR="00847DD5" w:rsidRPr="00B54235" w:rsidRDefault="00847DD5" w:rsidP="0028657C">
            <w:pPr>
              <w:contextualSpacing/>
              <w:jc w:val="center"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15</w:t>
            </w:r>
          </w:p>
        </w:tc>
        <w:tc>
          <w:tcPr>
            <w:tcW w:w="2434" w:type="dxa"/>
          </w:tcPr>
          <w:p w14:paraId="42D9D9D3" w14:textId="77777777" w:rsidR="00847DD5" w:rsidRPr="00B54235" w:rsidRDefault="00D65269" w:rsidP="008A7263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*Poetry Presentations</w:t>
            </w:r>
            <w:r w:rsidR="008A7263" w:rsidRPr="00B54235">
              <w:rPr>
                <w:rFonts w:ascii="Georgia" w:hAnsi="Georgia"/>
                <w:sz w:val="20"/>
              </w:rPr>
              <w:t>*</w:t>
            </w:r>
            <w:r w:rsidRPr="00B54235">
              <w:rPr>
                <w:rFonts w:ascii="Georgia" w:hAnsi="Georgia"/>
                <w:sz w:val="20"/>
              </w:rPr>
              <w:t xml:space="preserve">  </w:t>
            </w:r>
          </w:p>
        </w:tc>
        <w:tc>
          <w:tcPr>
            <w:tcW w:w="5580" w:type="dxa"/>
          </w:tcPr>
          <w:p w14:paraId="3A865BE1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2520" w:type="dxa"/>
          </w:tcPr>
          <w:p w14:paraId="4F7F939D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</w:tr>
      <w:tr w:rsidR="00847DD5" w:rsidRPr="00B54235" w14:paraId="51A01BFA" w14:textId="77777777" w:rsidTr="00623213">
        <w:tc>
          <w:tcPr>
            <w:tcW w:w="986" w:type="dxa"/>
          </w:tcPr>
          <w:p w14:paraId="276D55FE" w14:textId="77777777" w:rsidR="00847DD5" w:rsidRPr="00B54235" w:rsidRDefault="00847DD5" w:rsidP="0028657C">
            <w:pPr>
              <w:contextualSpacing/>
              <w:jc w:val="center"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17</w:t>
            </w:r>
          </w:p>
        </w:tc>
        <w:tc>
          <w:tcPr>
            <w:tcW w:w="2434" w:type="dxa"/>
          </w:tcPr>
          <w:p w14:paraId="2888CB6A" w14:textId="77777777" w:rsidR="00847DD5" w:rsidRPr="00B54235" w:rsidRDefault="00D65269" w:rsidP="0028657C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cont.</w:t>
            </w:r>
          </w:p>
        </w:tc>
        <w:tc>
          <w:tcPr>
            <w:tcW w:w="5580" w:type="dxa"/>
          </w:tcPr>
          <w:p w14:paraId="22F068B1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2520" w:type="dxa"/>
          </w:tcPr>
          <w:p w14:paraId="7BED1734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</w:tr>
      <w:tr w:rsidR="00847DD5" w:rsidRPr="00B54235" w14:paraId="58FB90DA" w14:textId="77777777" w:rsidTr="00623213">
        <w:tc>
          <w:tcPr>
            <w:tcW w:w="986" w:type="dxa"/>
          </w:tcPr>
          <w:p w14:paraId="065E29DA" w14:textId="77777777" w:rsidR="00847DD5" w:rsidRPr="00B54235" w:rsidRDefault="00847DD5" w:rsidP="0028657C">
            <w:pPr>
              <w:contextualSpacing/>
              <w:jc w:val="center"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22</w:t>
            </w:r>
          </w:p>
        </w:tc>
        <w:tc>
          <w:tcPr>
            <w:tcW w:w="2434" w:type="dxa"/>
          </w:tcPr>
          <w:p w14:paraId="6578567A" w14:textId="77777777" w:rsidR="00847DD5" w:rsidRPr="00B54235" w:rsidRDefault="00D65269" w:rsidP="0028657C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 xml:space="preserve">cont. </w:t>
            </w:r>
          </w:p>
        </w:tc>
        <w:tc>
          <w:tcPr>
            <w:tcW w:w="5580" w:type="dxa"/>
          </w:tcPr>
          <w:p w14:paraId="549A6EB2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2520" w:type="dxa"/>
          </w:tcPr>
          <w:p w14:paraId="43957D7A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</w:tr>
      <w:tr w:rsidR="00847DD5" w:rsidRPr="00B54235" w14:paraId="75A7C2D9" w14:textId="77777777" w:rsidTr="00623213">
        <w:tc>
          <w:tcPr>
            <w:tcW w:w="986" w:type="dxa"/>
          </w:tcPr>
          <w:p w14:paraId="45F0EBBD" w14:textId="77777777" w:rsidR="00847DD5" w:rsidRPr="00B54235" w:rsidRDefault="00847DD5" w:rsidP="0028657C">
            <w:pPr>
              <w:contextualSpacing/>
              <w:jc w:val="center"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24</w:t>
            </w:r>
          </w:p>
        </w:tc>
        <w:tc>
          <w:tcPr>
            <w:tcW w:w="2434" w:type="dxa"/>
          </w:tcPr>
          <w:p w14:paraId="469084C1" w14:textId="77777777" w:rsidR="00847DD5" w:rsidRPr="00B54235" w:rsidRDefault="00D65269" w:rsidP="0028657C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 xml:space="preserve">cont. </w:t>
            </w:r>
          </w:p>
        </w:tc>
        <w:tc>
          <w:tcPr>
            <w:tcW w:w="5580" w:type="dxa"/>
          </w:tcPr>
          <w:p w14:paraId="3141CAD0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2520" w:type="dxa"/>
          </w:tcPr>
          <w:p w14:paraId="440E5A37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</w:tr>
      <w:tr w:rsidR="00847DD5" w:rsidRPr="00B54235" w14:paraId="7F6166C1" w14:textId="77777777" w:rsidTr="00623213">
        <w:tc>
          <w:tcPr>
            <w:tcW w:w="986" w:type="dxa"/>
          </w:tcPr>
          <w:p w14:paraId="3FEAFAFD" w14:textId="77777777" w:rsidR="00847DD5" w:rsidRPr="00B54235" w:rsidRDefault="00847DD5" w:rsidP="0028657C">
            <w:pPr>
              <w:contextualSpacing/>
              <w:jc w:val="center"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29</w:t>
            </w:r>
          </w:p>
        </w:tc>
        <w:tc>
          <w:tcPr>
            <w:tcW w:w="2434" w:type="dxa"/>
          </w:tcPr>
          <w:p w14:paraId="34AB9500" w14:textId="77777777" w:rsidR="00847DD5" w:rsidRPr="00B54235" w:rsidRDefault="00D65269" w:rsidP="0028657C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 xml:space="preserve">Thomas King: </w:t>
            </w:r>
          </w:p>
          <w:p w14:paraId="357FF9B7" w14:textId="77777777" w:rsidR="00D65269" w:rsidRPr="00B54235" w:rsidRDefault="008D0A97" w:rsidP="00676CC2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 xml:space="preserve">Mythic Structures &amp; Modern </w:t>
            </w:r>
            <w:r w:rsidR="00676CC2" w:rsidRPr="00B54235">
              <w:rPr>
                <w:rFonts w:ascii="Georgia" w:hAnsi="Georgia"/>
                <w:sz w:val="20"/>
              </w:rPr>
              <w:t>Adaptations</w:t>
            </w:r>
            <w:r w:rsidR="00D65269" w:rsidRPr="00B54235">
              <w:rPr>
                <w:rFonts w:ascii="Georgia" w:hAnsi="Georgia"/>
                <w:sz w:val="20"/>
              </w:rPr>
              <w:t xml:space="preserve"> </w:t>
            </w:r>
          </w:p>
        </w:tc>
        <w:tc>
          <w:tcPr>
            <w:tcW w:w="5580" w:type="dxa"/>
          </w:tcPr>
          <w:p w14:paraId="099BBDB9" w14:textId="77777777" w:rsidR="00847DD5" w:rsidRPr="00B54235" w:rsidRDefault="00D65269" w:rsidP="0028657C">
            <w:pPr>
              <w:contextualSpacing/>
              <w:rPr>
                <w:rFonts w:ascii="Georgia" w:hAnsi="Georgia"/>
                <w:i/>
                <w:sz w:val="20"/>
              </w:rPr>
            </w:pPr>
            <w:r w:rsidRPr="00B54235">
              <w:rPr>
                <w:rFonts w:ascii="Georgia" w:hAnsi="Georgia"/>
                <w:i/>
                <w:sz w:val="20"/>
              </w:rPr>
              <w:t>GGRW</w:t>
            </w:r>
            <w:r w:rsidRPr="00B54235">
              <w:rPr>
                <w:rFonts w:ascii="Georgia" w:hAnsi="Georgia"/>
                <w:sz w:val="20"/>
              </w:rPr>
              <w:t xml:space="preserve">, </w:t>
            </w:r>
            <w:proofErr w:type="spellStart"/>
            <w:r w:rsidRPr="00B54235">
              <w:rPr>
                <w:rFonts w:ascii="Georgia" w:hAnsi="Georgia"/>
                <w:sz w:val="20"/>
              </w:rPr>
              <w:t>pgs</w:t>
            </w:r>
            <w:proofErr w:type="spellEnd"/>
            <w:r w:rsidRPr="00B54235">
              <w:rPr>
                <w:rFonts w:ascii="Georgia" w:hAnsi="Georgia"/>
                <w:sz w:val="20"/>
              </w:rPr>
              <w:t xml:space="preserve"> </w:t>
            </w:r>
            <w:r w:rsidR="006845C6" w:rsidRPr="00B54235">
              <w:rPr>
                <w:rFonts w:ascii="Georgia" w:hAnsi="Georgia"/>
                <w:sz w:val="20"/>
              </w:rPr>
              <w:t>1-193</w:t>
            </w:r>
            <w:r w:rsidR="00847DD5" w:rsidRPr="00B54235">
              <w:rPr>
                <w:rFonts w:ascii="Georgia" w:hAnsi="Georgia"/>
                <w:i/>
                <w:sz w:val="20"/>
              </w:rPr>
              <w:t xml:space="preserve">            </w:t>
            </w:r>
          </w:p>
        </w:tc>
        <w:tc>
          <w:tcPr>
            <w:tcW w:w="2520" w:type="dxa"/>
          </w:tcPr>
          <w:p w14:paraId="36CA0653" w14:textId="77777777" w:rsidR="00847DD5" w:rsidRPr="00B54235" w:rsidRDefault="007F0522" w:rsidP="0028657C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R</w:t>
            </w:r>
            <w:r>
              <w:rPr>
                <w:rFonts w:ascii="Georgia" w:hAnsi="Georgia"/>
                <w:sz w:val="20"/>
              </w:rPr>
              <w:t xml:space="preserve">eading </w:t>
            </w:r>
            <w:r w:rsidRPr="00B54235">
              <w:rPr>
                <w:rFonts w:ascii="Georgia" w:hAnsi="Georgia"/>
                <w:sz w:val="20"/>
              </w:rPr>
              <w:t>R</w:t>
            </w:r>
            <w:r>
              <w:rPr>
                <w:rFonts w:ascii="Georgia" w:hAnsi="Georgia"/>
                <w:sz w:val="20"/>
              </w:rPr>
              <w:t>esponse #3</w:t>
            </w:r>
          </w:p>
        </w:tc>
      </w:tr>
      <w:tr w:rsidR="00847DD5" w:rsidRPr="00B54235" w14:paraId="5F7A76AC" w14:textId="77777777" w:rsidTr="00623213">
        <w:tc>
          <w:tcPr>
            <w:tcW w:w="986" w:type="dxa"/>
          </w:tcPr>
          <w:p w14:paraId="56AFFAB0" w14:textId="77777777" w:rsidR="00847DD5" w:rsidRPr="00B54235" w:rsidRDefault="00847DD5" w:rsidP="0028657C">
            <w:pPr>
              <w:contextualSpacing/>
              <w:jc w:val="center"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31</w:t>
            </w:r>
          </w:p>
        </w:tc>
        <w:tc>
          <w:tcPr>
            <w:tcW w:w="2434" w:type="dxa"/>
          </w:tcPr>
          <w:p w14:paraId="38312674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5580" w:type="dxa"/>
          </w:tcPr>
          <w:p w14:paraId="509CF4ED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cont.</w:t>
            </w:r>
          </w:p>
        </w:tc>
        <w:tc>
          <w:tcPr>
            <w:tcW w:w="2520" w:type="dxa"/>
          </w:tcPr>
          <w:p w14:paraId="306CF833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</w:tr>
      <w:tr w:rsidR="00847DD5" w:rsidRPr="00B54235" w14:paraId="15BE7863" w14:textId="77777777" w:rsidTr="00623213">
        <w:tc>
          <w:tcPr>
            <w:tcW w:w="986" w:type="dxa"/>
          </w:tcPr>
          <w:p w14:paraId="78277C86" w14:textId="77777777" w:rsidR="00847DD5" w:rsidRPr="00B54235" w:rsidRDefault="00847DD5" w:rsidP="007F0522">
            <w:pPr>
              <w:contextualSpacing/>
              <w:rPr>
                <w:rFonts w:ascii="Georgia" w:hAnsi="Georgia"/>
                <w:b/>
                <w:sz w:val="20"/>
              </w:rPr>
            </w:pPr>
            <w:r w:rsidRPr="00B54235">
              <w:rPr>
                <w:rFonts w:ascii="Georgia" w:hAnsi="Georgia"/>
                <w:b/>
                <w:sz w:val="20"/>
              </w:rPr>
              <w:t>Nov. 5</w:t>
            </w:r>
          </w:p>
        </w:tc>
        <w:tc>
          <w:tcPr>
            <w:tcW w:w="2434" w:type="dxa"/>
          </w:tcPr>
          <w:p w14:paraId="1DE10AEE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5580" w:type="dxa"/>
          </w:tcPr>
          <w:p w14:paraId="5D6D15D0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cont.</w:t>
            </w:r>
            <w:r w:rsidR="006845C6" w:rsidRPr="00B54235">
              <w:rPr>
                <w:rFonts w:ascii="Georgia" w:hAnsi="Georgia"/>
                <w:sz w:val="20"/>
              </w:rPr>
              <w:t xml:space="preserve">, </w:t>
            </w:r>
            <w:proofErr w:type="spellStart"/>
            <w:r w:rsidR="006845C6" w:rsidRPr="00B54235">
              <w:rPr>
                <w:rFonts w:ascii="Georgia" w:hAnsi="Georgia"/>
                <w:sz w:val="20"/>
              </w:rPr>
              <w:t>pgs</w:t>
            </w:r>
            <w:proofErr w:type="spellEnd"/>
            <w:r w:rsidR="006845C6" w:rsidRPr="00B54235">
              <w:rPr>
                <w:rFonts w:ascii="Georgia" w:hAnsi="Georgia"/>
                <w:sz w:val="20"/>
              </w:rPr>
              <w:t xml:space="preserve"> 194-431</w:t>
            </w:r>
          </w:p>
        </w:tc>
        <w:tc>
          <w:tcPr>
            <w:tcW w:w="2520" w:type="dxa"/>
          </w:tcPr>
          <w:p w14:paraId="3CEAC619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</w:tr>
      <w:tr w:rsidR="00847DD5" w:rsidRPr="00B54235" w14:paraId="2CBD79A4" w14:textId="77777777" w:rsidTr="00623213">
        <w:tc>
          <w:tcPr>
            <w:tcW w:w="986" w:type="dxa"/>
          </w:tcPr>
          <w:p w14:paraId="471D367F" w14:textId="77777777" w:rsidR="00847DD5" w:rsidRPr="00B54235" w:rsidRDefault="00847DD5" w:rsidP="0028657C">
            <w:pPr>
              <w:contextualSpacing/>
              <w:jc w:val="center"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7</w:t>
            </w:r>
          </w:p>
        </w:tc>
        <w:tc>
          <w:tcPr>
            <w:tcW w:w="2434" w:type="dxa"/>
          </w:tcPr>
          <w:p w14:paraId="46C07962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5580" w:type="dxa"/>
          </w:tcPr>
          <w:p w14:paraId="60FD76DF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cont.</w:t>
            </w:r>
          </w:p>
        </w:tc>
        <w:tc>
          <w:tcPr>
            <w:tcW w:w="2520" w:type="dxa"/>
          </w:tcPr>
          <w:p w14:paraId="76C633C8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</w:tr>
      <w:tr w:rsidR="00847DD5" w:rsidRPr="00B54235" w14:paraId="199E063A" w14:textId="77777777" w:rsidTr="00623213">
        <w:tc>
          <w:tcPr>
            <w:tcW w:w="986" w:type="dxa"/>
          </w:tcPr>
          <w:p w14:paraId="7BF05753" w14:textId="77777777" w:rsidR="00847DD5" w:rsidRPr="00B54235" w:rsidRDefault="00847DD5" w:rsidP="0028657C">
            <w:pPr>
              <w:contextualSpacing/>
              <w:jc w:val="center"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12</w:t>
            </w:r>
          </w:p>
        </w:tc>
        <w:tc>
          <w:tcPr>
            <w:tcW w:w="2434" w:type="dxa"/>
          </w:tcPr>
          <w:p w14:paraId="4E5307AF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5580" w:type="dxa"/>
          </w:tcPr>
          <w:p w14:paraId="625A9A37" w14:textId="77777777" w:rsidR="00847DD5" w:rsidRPr="00B54235" w:rsidRDefault="00847DD5" w:rsidP="00340C0B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 xml:space="preserve">* </w:t>
            </w:r>
            <w:r w:rsidR="00340C0B">
              <w:rPr>
                <w:rFonts w:ascii="Georgia" w:hAnsi="Georgia"/>
                <w:sz w:val="20"/>
              </w:rPr>
              <w:t>Study Break</w:t>
            </w:r>
            <w:r w:rsidRPr="00B54235">
              <w:rPr>
                <w:rFonts w:ascii="Georgia" w:hAnsi="Georgia"/>
                <w:sz w:val="20"/>
              </w:rPr>
              <w:t xml:space="preserve"> *</w:t>
            </w:r>
          </w:p>
        </w:tc>
        <w:tc>
          <w:tcPr>
            <w:tcW w:w="2520" w:type="dxa"/>
          </w:tcPr>
          <w:p w14:paraId="48DB216C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</w:tr>
      <w:tr w:rsidR="00847DD5" w:rsidRPr="00B54235" w14:paraId="53399069" w14:textId="77777777" w:rsidTr="00623213">
        <w:tc>
          <w:tcPr>
            <w:tcW w:w="986" w:type="dxa"/>
          </w:tcPr>
          <w:p w14:paraId="5E619850" w14:textId="77777777" w:rsidR="00847DD5" w:rsidRPr="00B54235" w:rsidRDefault="00847DD5" w:rsidP="0028657C">
            <w:pPr>
              <w:contextualSpacing/>
              <w:jc w:val="center"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14</w:t>
            </w:r>
          </w:p>
        </w:tc>
        <w:tc>
          <w:tcPr>
            <w:tcW w:w="2434" w:type="dxa"/>
          </w:tcPr>
          <w:p w14:paraId="611D2C92" w14:textId="77777777" w:rsidR="006845C6" w:rsidRPr="00B54235" w:rsidRDefault="00D65269" w:rsidP="0028657C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Tommy Orange</w:t>
            </w:r>
            <w:r w:rsidR="0028657C" w:rsidRPr="00B54235">
              <w:rPr>
                <w:rFonts w:ascii="Georgia" w:hAnsi="Georgia"/>
                <w:sz w:val="20"/>
              </w:rPr>
              <w:t xml:space="preserve">: </w:t>
            </w:r>
          </w:p>
          <w:p w14:paraId="3743D261" w14:textId="77777777" w:rsidR="00847DD5" w:rsidRPr="00B54235" w:rsidRDefault="0028657C" w:rsidP="0028657C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 xml:space="preserve">Urban Indigeneity </w:t>
            </w:r>
          </w:p>
        </w:tc>
        <w:tc>
          <w:tcPr>
            <w:tcW w:w="5580" w:type="dxa"/>
          </w:tcPr>
          <w:p w14:paraId="3FEA97F3" w14:textId="77777777" w:rsidR="00847DD5" w:rsidRPr="00C47C29" w:rsidRDefault="00D65269" w:rsidP="0028657C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i/>
                <w:sz w:val="20"/>
              </w:rPr>
              <w:t>TT</w:t>
            </w:r>
            <w:r w:rsidRPr="00B54235">
              <w:rPr>
                <w:rFonts w:ascii="Georgia" w:hAnsi="Georgia"/>
                <w:sz w:val="20"/>
              </w:rPr>
              <w:t xml:space="preserve">, </w:t>
            </w:r>
            <w:proofErr w:type="spellStart"/>
            <w:r w:rsidRPr="00B54235">
              <w:rPr>
                <w:rFonts w:ascii="Georgia" w:hAnsi="Georgia"/>
                <w:sz w:val="20"/>
              </w:rPr>
              <w:t>pgs</w:t>
            </w:r>
            <w:proofErr w:type="spellEnd"/>
            <w:r w:rsidR="006845C6" w:rsidRPr="00B54235">
              <w:rPr>
                <w:rFonts w:ascii="Georgia" w:hAnsi="Georgia"/>
                <w:sz w:val="20"/>
              </w:rPr>
              <w:t xml:space="preserve"> 3-61</w:t>
            </w:r>
            <w:r w:rsidRPr="00B54235">
              <w:rPr>
                <w:rFonts w:ascii="Georgia" w:hAnsi="Georgia"/>
                <w:sz w:val="20"/>
              </w:rPr>
              <w:t xml:space="preserve"> </w:t>
            </w:r>
            <w:r w:rsidR="00847DD5" w:rsidRPr="00B54235">
              <w:rPr>
                <w:rFonts w:ascii="Georgia" w:hAnsi="Georgia"/>
                <w:i/>
                <w:sz w:val="20"/>
              </w:rPr>
              <w:t xml:space="preserve">               </w:t>
            </w:r>
          </w:p>
        </w:tc>
        <w:tc>
          <w:tcPr>
            <w:tcW w:w="2520" w:type="dxa"/>
          </w:tcPr>
          <w:p w14:paraId="25D40E69" w14:textId="77777777" w:rsidR="00847DD5" w:rsidRPr="00B54235" w:rsidRDefault="007F0522" w:rsidP="0028657C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R</w:t>
            </w:r>
            <w:r>
              <w:rPr>
                <w:rFonts w:ascii="Georgia" w:hAnsi="Georgia"/>
                <w:sz w:val="20"/>
              </w:rPr>
              <w:t xml:space="preserve">eading </w:t>
            </w:r>
            <w:r w:rsidRPr="00B54235">
              <w:rPr>
                <w:rFonts w:ascii="Georgia" w:hAnsi="Georgia"/>
                <w:sz w:val="20"/>
              </w:rPr>
              <w:t>R</w:t>
            </w:r>
            <w:r>
              <w:rPr>
                <w:rFonts w:ascii="Georgia" w:hAnsi="Georgia"/>
                <w:sz w:val="20"/>
              </w:rPr>
              <w:t>esponse #4</w:t>
            </w:r>
          </w:p>
        </w:tc>
      </w:tr>
      <w:tr w:rsidR="00847DD5" w:rsidRPr="00B54235" w14:paraId="12550FBC" w14:textId="77777777" w:rsidTr="00623213">
        <w:tc>
          <w:tcPr>
            <w:tcW w:w="986" w:type="dxa"/>
          </w:tcPr>
          <w:p w14:paraId="6265E3CF" w14:textId="77777777" w:rsidR="00847DD5" w:rsidRPr="00B54235" w:rsidRDefault="00847DD5" w:rsidP="0028657C">
            <w:pPr>
              <w:contextualSpacing/>
              <w:jc w:val="center"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19</w:t>
            </w:r>
          </w:p>
        </w:tc>
        <w:tc>
          <w:tcPr>
            <w:tcW w:w="2434" w:type="dxa"/>
          </w:tcPr>
          <w:p w14:paraId="79E169F7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5580" w:type="dxa"/>
          </w:tcPr>
          <w:p w14:paraId="57AB2CE7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cont.</w:t>
            </w:r>
            <w:r w:rsidR="006845C6" w:rsidRPr="00B54235">
              <w:rPr>
                <w:rFonts w:ascii="Georgia" w:hAnsi="Georgia"/>
                <w:sz w:val="20"/>
              </w:rPr>
              <w:t xml:space="preserve">, </w:t>
            </w:r>
            <w:proofErr w:type="spellStart"/>
            <w:r w:rsidR="006845C6" w:rsidRPr="00B54235">
              <w:rPr>
                <w:rFonts w:ascii="Georgia" w:hAnsi="Georgia"/>
                <w:sz w:val="20"/>
              </w:rPr>
              <w:t>pgs</w:t>
            </w:r>
            <w:proofErr w:type="spellEnd"/>
            <w:r w:rsidR="006845C6" w:rsidRPr="00B54235">
              <w:rPr>
                <w:rFonts w:ascii="Georgia" w:hAnsi="Georgia"/>
                <w:sz w:val="20"/>
              </w:rPr>
              <w:t xml:space="preserve"> 62-186</w:t>
            </w:r>
          </w:p>
        </w:tc>
        <w:tc>
          <w:tcPr>
            <w:tcW w:w="2520" w:type="dxa"/>
          </w:tcPr>
          <w:p w14:paraId="5CE683A4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</w:tr>
      <w:tr w:rsidR="00847DD5" w:rsidRPr="00B54235" w14:paraId="255DF6CF" w14:textId="77777777" w:rsidTr="00623213">
        <w:tc>
          <w:tcPr>
            <w:tcW w:w="986" w:type="dxa"/>
          </w:tcPr>
          <w:p w14:paraId="64495B03" w14:textId="77777777" w:rsidR="00847DD5" w:rsidRPr="00B54235" w:rsidRDefault="00847DD5" w:rsidP="0028657C">
            <w:pPr>
              <w:contextualSpacing/>
              <w:jc w:val="center"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21</w:t>
            </w:r>
          </w:p>
        </w:tc>
        <w:tc>
          <w:tcPr>
            <w:tcW w:w="2434" w:type="dxa"/>
          </w:tcPr>
          <w:p w14:paraId="6D357960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5580" w:type="dxa"/>
          </w:tcPr>
          <w:p w14:paraId="377E384F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cont.</w:t>
            </w:r>
            <w:r w:rsidR="006845C6" w:rsidRPr="00B54235">
              <w:rPr>
                <w:rFonts w:ascii="Georgia" w:hAnsi="Georgia"/>
                <w:sz w:val="20"/>
              </w:rPr>
              <w:t xml:space="preserve">, </w:t>
            </w:r>
            <w:proofErr w:type="spellStart"/>
            <w:r w:rsidR="006845C6" w:rsidRPr="00B54235">
              <w:rPr>
                <w:rFonts w:ascii="Georgia" w:hAnsi="Georgia"/>
                <w:sz w:val="20"/>
              </w:rPr>
              <w:t>pgs</w:t>
            </w:r>
            <w:proofErr w:type="spellEnd"/>
            <w:r w:rsidR="006845C6" w:rsidRPr="00B54235">
              <w:rPr>
                <w:rFonts w:ascii="Georgia" w:hAnsi="Georgia"/>
                <w:sz w:val="20"/>
              </w:rPr>
              <w:t xml:space="preserve"> 187-290</w:t>
            </w:r>
          </w:p>
        </w:tc>
        <w:tc>
          <w:tcPr>
            <w:tcW w:w="2520" w:type="dxa"/>
          </w:tcPr>
          <w:p w14:paraId="0042FFDA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</w:tr>
      <w:tr w:rsidR="00847DD5" w:rsidRPr="00B54235" w14:paraId="44D612BC" w14:textId="77777777" w:rsidTr="00623213">
        <w:tc>
          <w:tcPr>
            <w:tcW w:w="986" w:type="dxa"/>
          </w:tcPr>
          <w:p w14:paraId="20D227EA" w14:textId="77777777" w:rsidR="00847DD5" w:rsidRPr="00B54235" w:rsidRDefault="00847DD5" w:rsidP="0028657C">
            <w:pPr>
              <w:contextualSpacing/>
              <w:jc w:val="center"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26</w:t>
            </w:r>
          </w:p>
        </w:tc>
        <w:tc>
          <w:tcPr>
            <w:tcW w:w="2434" w:type="dxa"/>
          </w:tcPr>
          <w:p w14:paraId="3951ED29" w14:textId="77777777" w:rsidR="00847DD5" w:rsidRPr="00B54235" w:rsidRDefault="00D65269" w:rsidP="008A7263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*</w:t>
            </w:r>
            <w:r w:rsidR="008A7263" w:rsidRPr="00B54235">
              <w:rPr>
                <w:rFonts w:ascii="Georgia" w:hAnsi="Georgia"/>
                <w:sz w:val="20"/>
              </w:rPr>
              <w:t>Final Essay</w:t>
            </w:r>
            <w:r w:rsidRPr="00B54235">
              <w:rPr>
                <w:rFonts w:ascii="Georgia" w:hAnsi="Georgia"/>
                <w:sz w:val="20"/>
              </w:rPr>
              <w:t xml:space="preserve"> Presentations* </w:t>
            </w:r>
          </w:p>
        </w:tc>
        <w:tc>
          <w:tcPr>
            <w:tcW w:w="5580" w:type="dxa"/>
          </w:tcPr>
          <w:p w14:paraId="17041DBB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2520" w:type="dxa"/>
          </w:tcPr>
          <w:p w14:paraId="13F54EA0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</w:tr>
      <w:tr w:rsidR="00847DD5" w:rsidRPr="00B54235" w14:paraId="6F7F2DAC" w14:textId="77777777" w:rsidTr="00623213">
        <w:tc>
          <w:tcPr>
            <w:tcW w:w="986" w:type="dxa"/>
          </w:tcPr>
          <w:p w14:paraId="6399A27E" w14:textId="77777777" w:rsidR="00847DD5" w:rsidRPr="00B54235" w:rsidRDefault="00847DD5" w:rsidP="0028657C">
            <w:pPr>
              <w:contextualSpacing/>
              <w:jc w:val="center"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28</w:t>
            </w:r>
          </w:p>
        </w:tc>
        <w:tc>
          <w:tcPr>
            <w:tcW w:w="2434" w:type="dxa"/>
          </w:tcPr>
          <w:p w14:paraId="17FBA0B4" w14:textId="77777777" w:rsidR="00847DD5" w:rsidRPr="00B54235" w:rsidRDefault="00D65269" w:rsidP="0028657C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 xml:space="preserve">cont. </w:t>
            </w:r>
          </w:p>
        </w:tc>
        <w:tc>
          <w:tcPr>
            <w:tcW w:w="5580" w:type="dxa"/>
          </w:tcPr>
          <w:p w14:paraId="2B50E691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2520" w:type="dxa"/>
          </w:tcPr>
          <w:p w14:paraId="59AA25F6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</w:tr>
      <w:tr w:rsidR="00847DD5" w:rsidRPr="00B54235" w14:paraId="575CE87C" w14:textId="77777777" w:rsidTr="00623213">
        <w:tc>
          <w:tcPr>
            <w:tcW w:w="986" w:type="dxa"/>
          </w:tcPr>
          <w:p w14:paraId="7D08217B" w14:textId="77777777" w:rsidR="00847DD5" w:rsidRPr="00B54235" w:rsidRDefault="00847DD5" w:rsidP="007F0522">
            <w:pPr>
              <w:contextualSpacing/>
              <w:rPr>
                <w:rFonts w:ascii="Georgia" w:hAnsi="Georgia"/>
                <w:b/>
                <w:sz w:val="20"/>
              </w:rPr>
            </w:pPr>
            <w:r w:rsidRPr="00B54235">
              <w:rPr>
                <w:rFonts w:ascii="Georgia" w:hAnsi="Georgia"/>
                <w:b/>
                <w:sz w:val="20"/>
              </w:rPr>
              <w:t>Dec. 3</w:t>
            </w:r>
          </w:p>
        </w:tc>
        <w:tc>
          <w:tcPr>
            <w:tcW w:w="2434" w:type="dxa"/>
          </w:tcPr>
          <w:p w14:paraId="3BF97195" w14:textId="77777777" w:rsidR="00847DD5" w:rsidRPr="00B54235" w:rsidRDefault="00D65269" w:rsidP="0028657C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 xml:space="preserve">cont. </w:t>
            </w:r>
          </w:p>
        </w:tc>
        <w:tc>
          <w:tcPr>
            <w:tcW w:w="5580" w:type="dxa"/>
          </w:tcPr>
          <w:p w14:paraId="6B872B61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 xml:space="preserve"> </w:t>
            </w:r>
          </w:p>
        </w:tc>
        <w:tc>
          <w:tcPr>
            <w:tcW w:w="2520" w:type="dxa"/>
          </w:tcPr>
          <w:p w14:paraId="3B9828AA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</w:tr>
      <w:tr w:rsidR="00847DD5" w:rsidRPr="00B54235" w14:paraId="2F4A91A2" w14:textId="77777777" w:rsidTr="00623213">
        <w:tc>
          <w:tcPr>
            <w:tcW w:w="986" w:type="dxa"/>
          </w:tcPr>
          <w:p w14:paraId="224FB803" w14:textId="77777777" w:rsidR="00847DD5" w:rsidRPr="00B54235" w:rsidRDefault="00847DD5" w:rsidP="0028657C">
            <w:pPr>
              <w:contextualSpacing/>
              <w:jc w:val="center"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5</w:t>
            </w:r>
          </w:p>
        </w:tc>
        <w:tc>
          <w:tcPr>
            <w:tcW w:w="2434" w:type="dxa"/>
          </w:tcPr>
          <w:p w14:paraId="67531232" w14:textId="77777777" w:rsidR="00847DD5" w:rsidRPr="00B54235" w:rsidRDefault="006845C6" w:rsidP="0028657C">
            <w:pPr>
              <w:contextualSpacing/>
              <w:rPr>
                <w:rFonts w:ascii="Georgia" w:hAnsi="Georgia"/>
                <w:sz w:val="20"/>
              </w:rPr>
            </w:pPr>
            <w:r w:rsidRPr="00B54235">
              <w:rPr>
                <w:rFonts w:ascii="Georgia" w:hAnsi="Georgia"/>
                <w:sz w:val="20"/>
              </w:rPr>
              <w:t>cont.</w:t>
            </w:r>
          </w:p>
        </w:tc>
        <w:tc>
          <w:tcPr>
            <w:tcW w:w="5580" w:type="dxa"/>
          </w:tcPr>
          <w:p w14:paraId="78EDF076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2520" w:type="dxa"/>
          </w:tcPr>
          <w:p w14:paraId="5B2ED913" w14:textId="77777777" w:rsidR="00847DD5" w:rsidRPr="00B54235" w:rsidRDefault="00847DD5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</w:tr>
      <w:tr w:rsidR="00DD4773" w:rsidRPr="00B54235" w14:paraId="36E9A7A1" w14:textId="77777777" w:rsidTr="00623213">
        <w:tc>
          <w:tcPr>
            <w:tcW w:w="986" w:type="dxa"/>
          </w:tcPr>
          <w:p w14:paraId="5AC1C49F" w14:textId="77777777" w:rsidR="00DD4773" w:rsidRPr="00B54235" w:rsidRDefault="00DD4773" w:rsidP="0028657C">
            <w:pPr>
              <w:contextualSpacing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434" w:type="dxa"/>
          </w:tcPr>
          <w:p w14:paraId="56A1009F" w14:textId="77777777" w:rsidR="00DD4773" w:rsidRPr="00B54235" w:rsidRDefault="00DD4773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5580" w:type="dxa"/>
          </w:tcPr>
          <w:p w14:paraId="79A1AD13" w14:textId="77777777" w:rsidR="00DD4773" w:rsidRPr="00B54235" w:rsidRDefault="00DD4773" w:rsidP="0028657C">
            <w:pPr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2520" w:type="dxa"/>
          </w:tcPr>
          <w:p w14:paraId="4A799F86" w14:textId="77777777" w:rsidR="00DD4773" w:rsidRPr="00623213" w:rsidRDefault="00623213" w:rsidP="00623213">
            <w:pPr>
              <w:contextualSpacing/>
              <w:rPr>
                <w:rFonts w:ascii="Georgia" w:hAnsi="Georgia"/>
                <w:b/>
                <w:sz w:val="12"/>
              </w:rPr>
            </w:pPr>
            <w:r w:rsidRPr="00623213">
              <w:rPr>
                <w:rFonts w:ascii="Georgia" w:hAnsi="Georgia"/>
                <w:b/>
                <w:sz w:val="18"/>
              </w:rPr>
              <w:t>*</w:t>
            </w:r>
            <w:r w:rsidR="00DD4773" w:rsidRPr="00623213">
              <w:rPr>
                <w:rFonts w:ascii="Georgia" w:hAnsi="Georgia"/>
                <w:b/>
                <w:sz w:val="18"/>
              </w:rPr>
              <w:t>Final Essay Due Dec. 9*</w:t>
            </w:r>
          </w:p>
        </w:tc>
      </w:tr>
    </w:tbl>
    <w:p w14:paraId="3CD09E0F" w14:textId="77777777" w:rsidR="00CD31E3" w:rsidRPr="00B54235" w:rsidRDefault="00CD31E3" w:rsidP="0028657C">
      <w:pPr>
        <w:spacing w:line="240" w:lineRule="auto"/>
        <w:contextualSpacing/>
        <w:rPr>
          <w:rFonts w:ascii="Georgia" w:hAnsi="Georgia"/>
          <w:szCs w:val="24"/>
        </w:rPr>
      </w:pPr>
    </w:p>
    <w:sectPr w:rsidR="00CD31E3" w:rsidRPr="00B54235" w:rsidSect="00676C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0429" w14:textId="77777777" w:rsidR="0031085B" w:rsidRDefault="0031085B">
      <w:pPr>
        <w:spacing w:after="0" w:line="240" w:lineRule="auto"/>
      </w:pPr>
      <w:r>
        <w:separator/>
      </w:r>
    </w:p>
  </w:endnote>
  <w:endnote w:type="continuationSeparator" w:id="0">
    <w:p w14:paraId="71DFF1CB" w14:textId="77777777" w:rsidR="0031085B" w:rsidRDefault="0031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B8E9" w14:textId="77777777" w:rsidR="0031085B" w:rsidRDefault="0031085B">
      <w:pPr>
        <w:spacing w:after="0" w:line="240" w:lineRule="auto"/>
      </w:pPr>
      <w:r>
        <w:separator/>
      </w:r>
    </w:p>
  </w:footnote>
  <w:footnote w:type="continuationSeparator" w:id="0">
    <w:p w14:paraId="44A554FD" w14:textId="77777777" w:rsidR="0031085B" w:rsidRDefault="00310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37"/>
    <w:rsid w:val="00036235"/>
    <w:rsid w:val="00050A43"/>
    <w:rsid w:val="000511CF"/>
    <w:rsid w:val="000601BB"/>
    <w:rsid w:val="0007211B"/>
    <w:rsid w:val="00082249"/>
    <w:rsid w:val="000E03D8"/>
    <w:rsid w:val="0012269F"/>
    <w:rsid w:val="001565D1"/>
    <w:rsid w:val="001D5E46"/>
    <w:rsid w:val="00213FBE"/>
    <w:rsid w:val="00240ED2"/>
    <w:rsid w:val="00270E7B"/>
    <w:rsid w:val="002736D7"/>
    <w:rsid w:val="0028209F"/>
    <w:rsid w:val="0028657C"/>
    <w:rsid w:val="00287D8F"/>
    <w:rsid w:val="002C4E8F"/>
    <w:rsid w:val="002E6A24"/>
    <w:rsid w:val="00304FBE"/>
    <w:rsid w:val="003067DD"/>
    <w:rsid w:val="0031085B"/>
    <w:rsid w:val="00340C0B"/>
    <w:rsid w:val="0035749D"/>
    <w:rsid w:val="003F4E39"/>
    <w:rsid w:val="00400391"/>
    <w:rsid w:val="004034A3"/>
    <w:rsid w:val="004247A1"/>
    <w:rsid w:val="00442E6A"/>
    <w:rsid w:val="00445DE6"/>
    <w:rsid w:val="00452943"/>
    <w:rsid w:val="00471BBF"/>
    <w:rsid w:val="004A5298"/>
    <w:rsid w:val="004A5B97"/>
    <w:rsid w:val="004D0FA2"/>
    <w:rsid w:val="00515D80"/>
    <w:rsid w:val="00532595"/>
    <w:rsid w:val="005744DB"/>
    <w:rsid w:val="00580B7F"/>
    <w:rsid w:val="00585D3F"/>
    <w:rsid w:val="005C6FF8"/>
    <w:rsid w:val="0062107F"/>
    <w:rsid w:val="00623213"/>
    <w:rsid w:val="00676CC2"/>
    <w:rsid w:val="006845C6"/>
    <w:rsid w:val="00684EC1"/>
    <w:rsid w:val="00687207"/>
    <w:rsid w:val="00702ED8"/>
    <w:rsid w:val="0070462C"/>
    <w:rsid w:val="00734CB9"/>
    <w:rsid w:val="0076358A"/>
    <w:rsid w:val="007738D5"/>
    <w:rsid w:val="0077720E"/>
    <w:rsid w:val="007B30FE"/>
    <w:rsid w:val="007E1A95"/>
    <w:rsid w:val="007F0522"/>
    <w:rsid w:val="00802A15"/>
    <w:rsid w:val="00807BAB"/>
    <w:rsid w:val="00847DD5"/>
    <w:rsid w:val="00873F3B"/>
    <w:rsid w:val="00877D84"/>
    <w:rsid w:val="008A7263"/>
    <w:rsid w:val="008D0A97"/>
    <w:rsid w:val="008D3C8F"/>
    <w:rsid w:val="008E6580"/>
    <w:rsid w:val="00964986"/>
    <w:rsid w:val="00976750"/>
    <w:rsid w:val="00986A56"/>
    <w:rsid w:val="009A05A6"/>
    <w:rsid w:val="009C37E1"/>
    <w:rsid w:val="009E06D2"/>
    <w:rsid w:val="009E3F2A"/>
    <w:rsid w:val="00A17415"/>
    <w:rsid w:val="00A25476"/>
    <w:rsid w:val="00A43C53"/>
    <w:rsid w:val="00AA41C1"/>
    <w:rsid w:val="00AD0CC7"/>
    <w:rsid w:val="00B54235"/>
    <w:rsid w:val="00B97011"/>
    <w:rsid w:val="00BB0A79"/>
    <w:rsid w:val="00BB42B1"/>
    <w:rsid w:val="00BE5BF3"/>
    <w:rsid w:val="00BF7367"/>
    <w:rsid w:val="00C00D56"/>
    <w:rsid w:val="00C07006"/>
    <w:rsid w:val="00C07657"/>
    <w:rsid w:val="00C17437"/>
    <w:rsid w:val="00C2503C"/>
    <w:rsid w:val="00C357A5"/>
    <w:rsid w:val="00C47C29"/>
    <w:rsid w:val="00C5664A"/>
    <w:rsid w:val="00C95EAC"/>
    <w:rsid w:val="00CD31E3"/>
    <w:rsid w:val="00D05616"/>
    <w:rsid w:val="00D0680A"/>
    <w:rsid w:val="00D51642"/>
    <w:rsid w:val="00D65269"/>
    <w:rsid w:val="00D736A7"/>
    <w:rsid w:val="00DB7C0F"/>
    <w:rsid w:val="00DC37E9"/>
    <w:rsid w:val="00DD4773"/>
    <w:rsid w:val="00E11061"/>
    <w:rsid w:val="00E42B1D"/>
    <w:rsid w:val="00E54525"/>
    <w:rsid w:val="00EA7A6F"/>
    <w:rsid w:val="00EB06B2"/>
    <w:rsid w:val="00EB11D6"/>
    <w:rsid w:val="00ED68BF"/>
    <w:rsid w:val="00EF3523"/>
    <w:rsid w:val="00F27279"/>
    <w:rsid w:val="00F42461"/>
    <w:rsid w:val="00F70C35"/>
    <w:rsid w:val="00FB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CA0E0"/>
  <w15:chartTrackingRefBased/>
  <w15:docId w15:val="{0E650F03-6591-46A3-8647-18446439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7E9"/>
    <w:rPr>
      <w:color w:val="0000FF"/>
      <w:u w:val="single"/>
    </w:rPr>
  </w:style>
  <w:style w:type="table" w:styleId="TableGrid">
    <w:name w:val="Table Grid"/>
    <w:basedOn w:val="TableNormal"/>
    <w:uiPriority w:val="39"/>
    <w:rsid w:val="0027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76C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collections/144560/native-american-poetry-and-cultu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etryinvoice.com/tags/indigeno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 Hat College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Hamilton</dc:creator>
  <cp:keywords/>
  <dc:description/>
  <cp:lastModifiedBy>Geoff Hamilton</cp:lastModifiedBy>
  <cp:revision>3</cp:revision>
  <cp:lastPrinted>2019-08-14T22:52:00Z</cp:lastPrinted>
  <dcterms:created xsi:type="dcterms:W3CDTF">2021-05-03T17:02:00Z</dcterms:created>
  <dcterms:modified xsi:type="dcterms:W3CDTF">2021-05-03T17:04:00Z</dcterms:modified>
</cp:coreProperties>
</file>